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1B" w:rsidRDefault="00CF79BD">
      <w:pPr>
        <w:spacing w:line="560" w:lineRule="exact"/>
        <w:ind w:right="640"/>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附件</w:t>
      </w:r>
      <w:r>
        <w:rPr>
          <w:rFonts w:ascii="仿宋_GB2312" w:eastAsia="仿宋_GB2312" w:hint="eastAsia"/>
          <w:b/>
          <w:bCs/>
          <w:color w:val="000000" w:themeColor="text1"/>
          <w:sz w:val="32"/>
          <w:szCs w:val="32"/>
        </w:rPr>
        <w:t>1</w:t>
      </w:r>
    </w:p>
    <w:p w:rsidR="003E6B1B" w:rsidRDefault="00CF79BD">
      <w:pPr>
        <w:spacing w:line="560" w:lineRule="exact"/>
        <w:ind w:right="640" w:firstLineChars="400" w:firstLine="1767"/>
        <w:jc w:val="left"/>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新增事项行政权力责任清单</w:t>
      </w:r>
    </w:p>
    <w:p w:rsidR="003E6B1B" w:rsidRDefault="003E6B1B">
      <w:pPr>
        <w:spacing w:line="560" w:lineRule="exact"/>
        <w:ind w:right="640" w:firstLineChars="650" w:firstLine="2871"/>
        <w:jc w:val="left"/>
        <w:rPr>
          <w:rFonts w:ascii="方正小标宋简体" w:eastAsia="方正小标宋简体"/>
          <w:b/>
          <w:bCs/>
          <w:color w:val="000000" w:themeColor="text1"/>
          <w:sz w:val="44"/>
          <w:szCs w:val="4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1</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1007"/>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对新建居民住房的房地产开发经营者未在销售场所公示住房可能受到噪声影响的情况以及采取或者拟采取的防治措施，或者未纳入买卖合同的</w:t>
            </w:r>
            <w:r>
              <w:rPr>
                <w:rFonts w:ascii="宋体" w:hAnsi="宋体" w:cs="宋体" w:hint="eastAsia"/>
                <w:color w:val="000000" w:themeColor="text1"/>
                <w:szCs w:val="21"/>
              </w:rPr>
              <w:t>；</w:t>
            </w:r>
            <w:r>
              <w:rPr>
                <w:rFonts w:ascii="宋体" w:hAnsi="宋体" w:cs="宋体" w:hint="eastAsia"/>
                <w:color w:val="000000" w:themeColor="text1"/>
                <w:szCs w:val="21"/>
              </w:rPr>
              <w:t>未在买卖合同中明确住房的共用设施设备位置或者建筑隔声情况的行政处罚</w:t>
            </w:r>
          </w:p>
        </w:tc>
      </w:tr>
      <w:tr w:rsidR="003E6B1B">
        <w:trPr>
          <w:trHeight w:val="230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中华人民共和国噪声污染防治法</w:t>
            </w:r>
            <w:r>
              <w:rPr>
                <w:rFonts w:ascii="宋体" w:hAnsi="宋体" w:cs="宋体" w:hint="eastAsia"/>
                <w:color w:val="000000" w:themeColor="text1"/>
                <w:szCs w:val="21"/>
              </w:rPr>
              <w:t>》</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第八十三条</w:t>
            </w:r>
            <w:r>
              <w:rPr>
                <w:rFonts w:ascii="宋体" w:hAnsi="宋体" w:cs="宋体" w:hint="eastAsia"/>
                <w:color w:val="000000" w:themeColor="text1"/>
                <w:szCs w:val="21"/>
              </w:rPr>
              <w:t xml:space="preserve">  </w:t>
            </w:r>
            <w:r>
              <w:rPr>
                <w:rFonts w:ascii="宋体" w:hAnsi="宋体" w:cs="宋体" w:hint="eastAsia"/>
                <w:color w:val="000000" w:themeColor="text1"/>
                <w:szCs w:val="21"/>
              </w:rPr>
              <w:t>违反本法规定，有下列行为之一，由县级以上地方人民政府房产管理部门责令改正，处一万元以上五万元以下的罚款；拒不改正的，责令暂停销售：</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（一）新建居民住房的房地产开发经营者未在销售场所公示住房可能受到噪声影响的情况以及采取或者拟采取的防治措施，或者未纳入买卖合同的；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（二）新建居民住房的房地产开发经营者未在买卖合同中明确住房的共用设施设备位置或者建筑隔声情况的。</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宋体" w:hAnsi="宋体" w:cs="宋体" w:hint="eastAsia"/>
                <w:color w:val="000000" w:themeColor="text1"/>
                <w:szCs w:val="21"/>
              </w:rPr>
              <w:t>中华人民共和国噪声污染防治法</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2</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对建设单位建设噪声敏感建筑物不符合民用建筑隔声设计相关标准要求的行政处罚</w:t>
            </w:r>
          </w:p>
        </w:tc>
      </w:tr>
      <w:tr w:rsidR="003E6B1B">
        <w:trPr>
          <w:trHeight w:val="146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中华人民共和国噪声污染防治法</w:t>
            </w:r>
            <w:r>
              <w:rPr>
                <w:rFonts w:ascii="宋体" w:hAnsi="宋体" w:cs="宋体" w:hint="eastAsia"/>
                <w:color w:val="000000" w:themeColor="text1"/>
                <w:szCs w:val="21"/>
              </w:rPr>
              <w:t>》</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第七十三条第一款</w:t>
            </w:r>
            <w:r>
              <w:rPr>
                <w:rFonts w:ascii="宋体" w:hAnsi="宋体" w:cs="宋体" w:hint="eastAsia"/>
                <w:color w:val="000000" w:themeColor="text1"/>
                <w:szCs w:val="21"/>
              </w:rPr>
              <w:t xml:space="preserve">  </w:t>
            </w:r>
            <w:r>
              <w:rPr>
                <w:rFonts w:ascii="宋体" w:hAnsi="宋体" w:cs="宋体" w:hint="eastAsia"/>
                <w:color w:val="000000" w:themeColor="text1"/>
                <w:szCs w:val="21"/>
              </w:rPr>
              <w:t>违反本法规定，建设单位建设噪声敏感建筑物不符合民用建筑隔声设计相关标准要求的，由县级以上地方人民政府住房和城乡建设主管部门责令改正，处建设工程合同价款百分之二以上百分之四以下的罚款。</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宋体" w:hAnsi="宋体" w:cs="宋体" w:hint="eastAsia"/>
                <w:color w:val="000000" w:themeColor="text1"/>
                <w:szCs w:val="21"/>
              </w:rPr>
              <w:t>中华人民共和国噪声污染防治法</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3</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对建设单位违反物业承接查验规定的行政处罚</w:t>
            </w:r>
          </w:p>
        </w:tc>
      </w:tr>
      <w:tr w:rsidR="003E6B1B">
        <w:trPr>
          <w:trHeight w:val="194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3E6B1B">
            <w:pPr>
              <w:suppressAutoHyphens w:val="0"/>
              <w:ind w:firstLineChars="200" w:firstLine="420"/>
              <w:rPr>
                <w:rFonts w:ascii="宋体" w:hAnsi="宋体" w:cs="宋体"/>
                <w:color w:val="000000" w:themeColor="text1"/>
                <w:szCs w:val="21"/>
              </w:rPr>
            </w:pP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《四川省物业管理条例》</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第九十九条 建设单位违反本条例规定，有下列行为之一的，由县级以上地方人民政府住房城乡建设主管部门予以处罚：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（二）违反本条例第五十六条关于物业承接查验规定的，责令限期改正；逾期未改正的，处三万元以上十万元以下罚款；给业主造成损害的，应当依法承担赔偿责任。</w:t>
            </w:r>
          </w:p>
          <w:p w:rsidR="003E6B1B" w:rsidRDefault="003E6B1B">
            <w:pPr>
              <w:suppressAutoHyphens w:val="0"/>
              <w:ind w:firstLineChars="200" w:firstLine="420"/>
              <w:rPr>
                <w:rFonts w:ascii="宋体" w:hAnsi="宋体" w:cs="宋体"/>
                <w:color w:val="000000" w:themeColor="text1"/>
                <w:szCs w:val="21"/>
              </w:rPr>
            </w:pP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对不履行或不正确履行行政职责的行政机关及其工作人员，依据《中华人民共和国监察法》、《中华人民共和国行政处罚法》、《中华人民共和国行政强制法》、《四川省物业管理条例》</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4</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对建设单位在保修期不履行保修义务或者拖延履行保修义务的行政处罚</w:t>
            </w:r>
          </w:p>
        </w:tc>
      </w:tr>
      <w:tr w:rsidR="003E6B1B">
        <w:trPr>
          <w:trHeight w:val="156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《四川省物业管理条例》</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第九十九条 建设单位违反本条例规定，有下列行为之一的，由县级以上地方人民政府住房城乡建设主管部门予以处罚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（三）违反本条例第八十五条规定，在保修期不履行保修义务或者拖延履行保修义务的，责令限期改正；逾期未改正的，处十万元以上二十万元以下罚款。</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对不履行或不正确履行行政职责的行政机关及其工作人员，依据《中华人民共和国监察法》、《中华人民共和国行政处罚法》、《中华人民共和国行政强制法》、《四川省物业管理条例》</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5</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对业主委员会成员有违反《四川省物业管理条例》第三十八条规定行为之一的行政处罚</w:t>
            </w:r>
          </w:p>
        </w:tc>
      </w:tr>
      <w:tr w:rsidR="003E6B1B">
        <w:trPr>
          <w:trHeight w:val="18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《四川省物业管理条例》</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第三十八条 业主委员会及其成员不得有下列行为：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（一）挪用、侵占业主共有财产；</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（二）抬高、虚增、截留由业主支付的建筑物及其附属设施的维修资金、电梯检测维修费用以及业主共同支付的其他费用；</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（三）索取、收受建设单位、物业服务人或者利害关系人的不正当利益；</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（四）明示、暗示物业服务人减免物业费；</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（五）泄露业主信息或者将业主信息用于与物业管理无关的活动；</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（六）转移、隐匿、篡改、毁弃或者拒绝、拖延提供物业管理有关文件、资料；</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（七）擅自使用业主大会、业主委员会印章；</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（八）拒不执行业主共同决定的事项；</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（九）</w:t>
            </w:r>
            <w:r>
              <w:rPr>
                <w:rFonts w:ascii="宋体" w:hAnsi="宋体" w:cs="宋体" w:hint="eastAsia"/>
                <w:color w:val="000000" w:themeColor="text1"/>
                <w:szCs w:val="21"/>
              </w:rPr>
              <w:t>违反法律、法规规定或者侵害业主合法权益的其他行为。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有前款行为的，业主、利害关系人有权向有关部门举报，有关部门应当依法处理。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第一百零一条第二款</w:t>
            </w:r>
            <w:r>
              <w:rPr>
                <w:rFonts w:ascii="宋体" w:hAnsi="宋体" w:cs="宋体" w:hint="eastAsia"/>
                <w:color w:val="000000" w:themeColor="text1"/>
                <w:szCs w:val="21"/>
              </w:rPr>
              <w:t xml:space="preserve"> </w:t>
            </w:r>
            <w:r>
              <w:rPr>
                <w:rFonts w:ascii="宋体" w:hAnsi="宋体" w:cs="宋体" w:hint="eastAsia"/>
                <w:color w:val="000000" w:themeColor="text1"/>
                <w:szCs w:val="21"/>
              </w:rPr>
              <w:t> 业主委员会成员有违反本条例第三十八条规定行为之一的，由物业所在地的县级以上地方人民政府住房城乡建设主管部门给予警告，可处五千元以上二万元以下罚款，有违法所得的，没收违法所得。给业主造成损害的，应当承担相应的赔偿责任；构成犯罪的，依法追究刑事责任。</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w:t>
            </w:r>
            <w:r>
              <w:rPr>
                <w:rFonts w:ascii="宋体" w:hAnsi="宋体" w:cs="宋体" w:hint="eastAsia"/>
                <w:color w:val="000000" w:themeColor="text1"/>
                <w:szCs w:val="21"/>
              </w:rPr>
              <w:t>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对不履行或不正确履行行政职责的行政机关及其工作人员，依据《中华人民共和国监察法》、《中华人民共和国行政处罚法》、《中华人民共和国行政强制法》、《四川省物业管理条例》</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6</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对检测机构未按照规定向资质许可机关提出资质重新核定申请的行政处罚</w:t>
            </w:r>
          </w:p>
        </w:tc>
      </w:tr>
      <w:tr w:rsidR="003E6B1B">
        <w:trPr>
          <w:trHeight w:val="18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第十三条第二款　检测机构检测场所、技术人员、仪器设备等事项发生变更影响其符合资质标准的，应当在变更后</w:t>
            </w:r>
            <w:r>
              <w:rPr>
                <w:rFonts w:ascii="宋体" w:hAnsi="宋体" w:cs="宋体" w:hint="eastAsia"/>
                <w:color w:val="000000" w:themeColor="text1"/>
                <w:szCs w:val="21"/>
              </w:rPr>
              <w:t>30</w:t>
            </w:r>
            <w:r>
              <w:rPr>
                <w:rFonts w:ascii="宋体" w:hAnsi="宋体" w:cs="宋体" w:hint="eastAsia"/>
                <w:color w:val="000000" w:themeColor="text1"/>
                <w:szCs w:val="21"/>
              </w:rPr>
              <w:t>个工作日内向资质许可机关提出资质重新核定申请，资质许可机关应当在</w:t>
            </w:r>
            <w:r>
              <w:rPr>
                <w:rFonts w:ascii="宋体" w:hAnsi="宋体" w:cs="宋体" w:hint="eastAsia"/>
                <w:color w:val="000000" w:themeColor="text1"/>
                <w:szCs w:val="21"/>
              </w:rPr>
              <w:t>20</w:t>
            </w:r>
            <w:r>
              <w:rPr>
                <w:rFonts w:ascii="宋体" w:hAnsi="宋体" w:cs="宋体" w:hint="eastAsia"/>
                <w:color w:val="000000" w:themeColor="text1"/>
                <w:szCs w:val="21"/>
              </w:rPr>
              <w:t>个工作日内完成审查，并</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书面决定。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第四十二条第二款　检测机构未按照本办法第十三条第二款规定向资质许可机关提出资质重新核定申请的，由县级以上地方人民政府住房和城乡建设主管部门责令限期改正；逾期未改正的，处</w:t>
            </w:r>
            <w:r>
              <w:rPr>
                <w:rFonts w:ascii="宋体" w:hAnsi="宋体" w:cs="宋体" w:hint="eastAsia"/>
                <w:color w:val="000000" w:themeColor="text1"/>
                <w:szCs w:val="21"/>
              </w:rPr>
              <w:t>1</w:t>
            </w:r>
            <w:r>
              <w:rPr>
                <w:rFonts w:ascii="宋体" w:hAnsi="宋体" w:cs="宋体" w:hint="eastAsia"/>
                <w:color w:val="000000" w:themeColor="text1"/>
                <w:szCs w:val="21"/>
              </w:rPr>
              <w:t>万元以上</w:t>
            </w:r>
            <w:r>
              <w:rPr>
                <w:rFonts w:ascii="宋体" w:hAnsi="宋体" w:cs="宋体" w:hint="eastAsia"/>
                <w:color w:val="000000" w:themeColor="text1"/>
                <w:szCs w:val="21"/>
              </w:rPr>
              <w:t>3</w:t>
            </w:r>
            <w:r>
              <w:rPr>
                <w:rFonts w:ascii="宋体" w:hAnsi="宋体" w:cs="宋体" w:hint="eastAsia"/>
                <w:color w:val="000000" w:themeColor="text1"/>
                <w:szCs w:val="21"/>
              </w:rPr>
              <w:t>万元以下罚款。</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对不履行或不正确履行行政职责的行政机关及其工作人员，依据《中华人民共和国监察法》、《中华人民共和国行政处罚法》、《中华人民共和国行政强制法》、《建设工程质量检测管理办法》</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7</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对检测人员同时受聘于两家或者两家以上检测机构；违反工程建设强制性标准进行检测；出具虚假的检测数据；违反工程建设强制性标准进行结论判定或者出具虚假判定结论的行政处罚</w:t>
            </w:r>
          </w:p>
        </w:tc>
      </w:tr>
      <w:tr w:rsidR="003E6B1B">
        <w:trPr>
          <w:trHeight w:val="272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第三十一条　检测人员不得有下列行为：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（一）同时受聘于两家或者两家以上检测机构；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（二）违反工程建设强制性标准进行检测；</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（三）出具虚假的检测数据；</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（四）违反工程建设强制性标准进行结论判定或者出具虚假判定结论。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第四十四条第二款</w:t>
            </w:r>
            <w:r>
              <w:rPr>
                <w:rFonts w:ascii="宋体" w:hAnsi="宋体" w:cs="宋体" w:hint="eastAsia"/>
                <w:color w:val="000000" w:themeColor="text1"/>
                <w:szCs w:val="21"/>
              </w:rPr>
              <w:t xml:space="preserve">  </w:t>
            </w:r>
            <w:r>
              <w:rPr>
                <w:rFonts w:ascii="宋体" w:hAnsi="宋体" w:cs="宋体" w:hint="eastAsia"/>
                <w:color w:val="000000" w:themeColor="text1"/>
                <w:szCs w:val="21"/>
              </w:rPr>
              <w:t>检测人员违反本办法规定，有第三十一条行为之一的，由县级以上地方人民政府住房和城乡建设主管部门责令改正，处</w:t>
            </w:r>
            <w:r>
              <w:rPr>
                <w:rFonts w:ascii="宋体" w:hAnsi="宋体" w:cs="宋体" w:hint="eastAsia"/>
                <w:color w:val="000000" w:themeColor="text1"/>
                <w:szCs w:val="21"/>
              </w:rPr>
              <w:t>3</w:t>
            </w:r>
            <w:r>
              <w:rPr>
                <w:rFonts w:ascii="宋体" w:hAnsi="宋体" w:cs="宋体" w:hint="eastAsia"/>
                <w:color w:val="000000" w:themeColor="text1"/>
                <w:szCs w:val="21"/>
              </w:rPr>
              <w:t>万元以下罚款。</w:t>
            </w:r>
            <w:r>
              <w:rPr>
                <w:rFonts w:ascii="宋体" w:hAnsi="宋体" w:cs="宋体" w:hint="eastAsia"/>
                <w:color w:val="000000" w:themeColor="text1"/>
                <w:szCs w:val="21"/>
              </w:rPr>
              <w:tab/>
            </w:r>
            <w:r>
              <w:rPr>
                <w:rFonts w:ascii="宋体" w:hAnsi="宋体" w:cs="宋体" w:hint="eastAsia"/>
                <w:color w:val="000000" w:themeColor="text1"/>
                <w:szCs w:val="21"/>
              </w:rPr>
              <w:tab/>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w:t>
            </w:r>
            <w:r>
              <w:rPr>
                <w:rFonts w:ascii="宋体" w:hAnsi="宋体" w:cs="宋体" w:hint="eastAsia"/>
                <w:color w:val="000000" w:themeColor="text1"/>
                <w:szCs w:val="21"/>
              </w:rPr>
              <w:t>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对不履行或不正确履行行政职责的行政机关及其工作人员，依据《中华人民共和国监察法》、《中华人民共和国行政处罚法》、《中华人民共和国行政强制法》、《建设工程质量检测管理办法》</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8</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检测机构与所检测建设工程相关的建设、施工、监理单位，以及建筑材料、建筑构配件和设备供应单位有隶属关系或者其他利害关系的；推荐或者监制建筑材料、建筑构配件和设备的；未按照规定在检测报告上签字盖章的；未及时报告发现的违反有关法律法规规定和工程建设强制性标准等行为的；未及时报告涉及结构安全、主要使用功能的不合格检测结果的；未按照规定进行档案和台</w:t>
            </w:r>
            <w:proofErr w:type="gramStart"/>
            <w:r>
              <w:rPr>
                <w:rFonts w:ascii="宋体" w:hAnsi="宋体" w:cs="宋体" w:hint="eastAsia"/>
                <w:color w:val="000000" w:themeColor="text1"/>
                <w:szCs w:val="21"/>
              </w:rPr>
              <w:t>账管理</w:t>
            </w:r>
            <w:proofErr w:type="gramEnd"/>
            <w:r>
              <w:rPr>
                <w:rFonts w:ascii="宋体" w:hAnsi="宋体" w:cs="宋体" w:hint="eastAsia"/>
                <w:color w:val="000000" w:themeColor="text1"/>
                <w:szCs w:val="21"/>
              </w:rPr>
              <w:t>的；未建立并使用信息化管理系统对检测活动进行管理的；不满足跨省、自治区、直辖市承担检测业务的要求开展相应建设工程质量检测活动的；接受监督检查时</w:t>
            </w:r>
            <w:proofErr w:type="gramStart"/>
            <w:r>
              <w:rPr>
                <w:rFonts w:ascii="宋体" w:hAnsi="宋体" w:cs="宋体" w:hint="eastAsia"/>
                <w:color w:val="000000" w:themeColor="text1"/>
                <w:szCs w:val="21"/>
              </w:rPr>
              <w:t>不</w:t>
            </w:r>
            <w:proofErr w:type="gramEnd"/>
            <w:r>
              <w:rPr>
                <w:rFonts w:ascii="宋体" w:hAnsi="宋体" w:cs="宋体" w:hint="eastAsia"/>
                <w:color w:val="000000" w:themeColor="text1"/>
                <w:szCs w:val="21"/>
              </w:rPr>
              <w:t>如实提供有关资料、不</w:t>
            </w:r>
            <w:r>
              <w:rPr>
                <w:rFonts w:ascii="宋体" w:hAnsi="宋体" w:cs="宋体" w:hint="eastAsia"/>
                <w:color w:val="000000" w:themeColor="text1"/>
                <w:szCs w:val="21"/>
              </w:rPr>
              <w:t>按照要求参加能力验证和比对试验，或者拒绝、阻碍监督检查的行政处罚</w:t>
            </w:r>
          </w:p>
        </w:tc>
      </w:tr>
      <w:tr w:rsidR="003E6B1B">
        <w:trPr>
          <w:trHeight w:val="18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第四十五条　检测机构违反本办法规定，有下列行为之一的，由县级以上地方人民政府住房和城乡建设主管部门责令改正，处</w:t>
            </w:r>
            <w:r>
              <w:rPr>
                <w:rFonts w:ascii="宋体" w:hAnsi="宋体" w:cs="宋体" w:hint="eastAsia"/>
                <w:color w:val="000000" w:themeColor="text1"/>
                <w:szCs w:val="21"/>
              </w:rPr>
              <w:t>1</w:t>
            </w:r>
            <w:r>
              <w:rPr>
                <w:rFonts w:ascii="宋体" w:hAnsi="宋体" w:cs="宋体" w:hint="eastAsia"/>
                <w:color w:val="000000" w:themeColor="text1"/>
                <w:szCs w:val="21"/>
              </w:rPr>
              <w:t>万元以上</w:t>
            </w:r>
            <w:r>
              <w:rPr>
                <w:rFonts w:ascii="宋体" w:hAnsi="宋体" w:cs="宋体" w:hint="eastAsia"/>
                <w:color w:val="000000" w:themeColor="text1"/>
                <w:szCs w:val="21"/>
              </w:rPr>
              <w:t>5</w:t>
            </w:r>
            <w:r>
              <w:rPr>
                <w:rFonts w:ascii="宋体" w:hAnsi="宋体" w:cs="宋体" w:hint="eastAsia"/>
                <w:color w:val="000000" w:themeColor="text1"/>
                <w:szCs w:val="21"/>
              </w:rPr>
              <w:t>万元以下罚款：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（一）与所检测建设工程相关的建设、施工、监理单位，以及建筑材料、建筑构配件和设备供应单位有隶属关系或者其他利害关系的；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（二）推荐或者监制建筑材料、建筑构配件和设备的；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（三）未按照规定在检测报告上签字盖章的；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（四）未及时报告发现的违反有关法律法规规定和工程建设强制性标准等行为的；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（五）未及时报告涉及结构安全、主要使用功能的不合格检测结果的；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（六）未按照规定进行档案和台</w:t>
            </w:r>
            <w:proofErr w:type="gramStart"/>
            <w:r>
              <w:rPr>
                <w:rFonts w:ascii="宋体" w:hAnsi="宋体" w:cs="宋体" w:hint="eastAsia"/>
                <w:color w:val="000000" w:themeColor="text1"/>
                <w:szCs w:val="21"/>
              </w:rPr>
              <w:t>账管理</w:t>
            </w:r>
            <w:proofErr w:type="gramEnd"/>
            <w:r>
              <w:rPr>
                <w:rFonts w:ascii="宋体" w:hAnsi="宋体" w:cs="宋体" w:hint="eastAsia"/>
                <w:color w:val="000000" w:themeColor="text1"/>
                <w:szCs w:val="21"/>
              </w:rPr>
              <w:t>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（七）未建立并使用信息化管理系统对检测活动进行管理的；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（八）不满足跨省、自治区、直辖市承担检测业务的要求开展相应建设工程质量检测活动的；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（九）接受监督检查时</w:t>
            </w:r>
            <w:proofErr w:type="gramStart"/>
            <w:r>
              <w:rPr>
                <w:rFonts w:ascii="宋体" w:hAnsi="宋体" w:cs="宋体" w:hint="eastAsia"/>
                <w:color w:val="000000" w:themeColor="text1"/>
                <w:szCs w:val="21"/>
              </w:rPr>
              <w:t>不</w:t>
            </w:r>
            <w:proofErr w:type="gramEnd"/>
            <w:r>
              <w:rPr>
                <w:rFonts w:ascii="宋体" w:hAnsi="宋体" w:cs="宋体" w:hint="eastAsia"/>
                <w:color w:val="000000" w:themeColor="text1"/>
                <w:szCs w:val="21"/>
              </w:rPr>
              <w:t>如实提供有关资料、不按照要求参加能力验证和比对试验，或者拒绝、阻碍监督检查的。</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w:t>
            </w:r>
            <w:r>
              <w:rPr>
                <w:rFonts w:ascii="宋体" w:hAnsi="宋体" w:cs="宋体" w:hint="eastAsia"/>
                <w:color w:val="000000" w:themeColor="text1"/>
                <w:szCs w:val="21"/>
              </w:rPr>
              <w:t>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对不履行或不正确履行行政职责的行政机关及其工作人员，依据《中华人民共和国监察法》、《中华人民共和国行政处罚法》、《中华人民共和国行政强制法》、《建设工程质量检测管理办法》</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p w:rsidR="003E6B1B" w:rsidRDefault="003E6B1B">
      <w:pPr>
        <w:suppressAutoHyphens w:val="0"/>
        <w:ind w:firstLineChars="200" w:firstLine="420"/>
        <w:rPr>
          <w:rFonts w:ascii="宋体" w:hAnsi="宋体" w:cs="宋体"/>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9</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rPr>
                <w:rFonts w:ascii="宋体" w:hAnsi="宋体" w:cs="宋体"/>
                <w:color w:val="000000" w:themeColor="text1"/>
                <w:szCs w:val="21"/>
              </w:rPr>
            </w:pPr>
            <w:r>
              <w:rPr>
                <w:rFonts w:ascii="宋体" w:hAnsi="宋体" w:cs="宋体" w:hint="eastAsia"/>
                <w:color w:val="000000" w:themeColor="text1"/>
                <w:szCs w:val="21"/>
              </w:rPr>
              <w:t>对建设、施工、监理等单位委托未取得相应资质的检测机构进行检测的；未将建设工程质量检测费用列入工程概预算并单独列支的；未按照规定实施见证的；提供的检测试样不满足符合性、真实性、代表性要求的；明示或者暗示检测机构出具虚假检测报告的；篡改或者伪造检测报告的；取样、制样和送检试样不符合规定和工程建设强制性标准的行政处罚</w:t>
            </w:r>
          </w:p>
        </w:tc>
      </w:tr>
      <w:tr w:rsidR="003E6B1B">
        <w:trPr>
          <w:trHeight w:val="162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第四十七条　违反本办法规定，建设、施工、监理等单位有下列行为之一的，由县级以上地方人民政府住房和城乡建设主管部门责令改正，处</w:t>
            </w:r>
            <w:r>
              <w:rPr>
                <w:rFonts w:ascii="宋体" w:hAnsi="宋体" w:cs="宋体" w:hint="eastAsia"/>
                <w:color w:val="000000" w:themeColor="text1"/>
                <w:szCs w:val="21"/>
              </w:rPr>
              <w:t>3</w:t>
            </w:r>
            <w:r>
              <w:rPr>
                <w:rFonts w:ascii="宋体" w:hAnsi="宋体" w:cs="宋体" w:hint="eastAsia"/>
                <w:color w:val="000000" w:themeColor="text1"/>
                <w:szCs w:val="21"/>
              </w:rPr>
              <w:t>万元以上</w:t>
            </w:r>
            <w:r>
              <w:rPr>
                <w:rFonts w:ascii="宋体" w:hAnsi="宋体" w:cs="宋体" w:hint="eastAsia"/>
                <w:color w:val="000000" w:themeColor="text1"/>
                <w:szCs w:val="21"/>
              </w:rPr>
              <w:t>10</w:t>
            </w:r>
            <w:r>
              <w:rPr>
                <w:rFonts w:ascii="宋体" w:hAnsi="宋体" w:cs="宋体" w:hint="eastAsia"/>
                <w:color w:val="000000" w:themeColor="text1"/>
                <w:szCs w:val="21"/>
              </w:rPr>
              <w:t>万元以下罚款；造成</w:t>
            </w:r>
            <w:r>
              <w:rPr>
                <w:rFonts w:ascii="宋体" w:hAnsi="宋体" w:cs="宋体" w:hint="eastAsia"/>
                <w:color w:val="000000" w:themeColor="text1"/>
                <w:szCs w:val="21"/>
              </w:rPr>
              <w:t>危害后果的，处</w:t>
            </w:r>
            <w:r>
              <w:rPr>
                <w:rFonts w:ascii="宋体" w:hAnsi="宋体" w:cs="宋体" w:hint="eastAsia"/>
                <w:color w:val="000000" w:themeColor="text1"/>
                <w:szCs w:val="21"/>
              </w:rPr>
              <w:t>10</w:t>
            </w:r>
            <w:r>
              <w:rPr>
                <w:rFonts w:ascii="宋体" w:hAnsi="宋体" w:cs="宋体" w:hint="eastAsia"/>
                <w:color w:val="000000" w:themeColor="text1"/>
                <w:szCs w:val="21"/>
              </w:rPr>
              <w:t>万元以上</w:t>
            </w:r>
            <w:r>
              <w:rPr>
                <w:rFonts w:ascii="宋体" w:hAnsi="宋体" w:cs="宋体" w:hint="eastAsia"/>
                <w:color w:val="000000" w:themeColor="text1"/>
                <w:szCs w:val="21"/>
              </w:rPr>
              <w:t>20</w:t>
            </w:r>
            <w:r>
              <w:rPr>
                <w:rFonts w:ascii="宋体" w:hAnsi="宋体" w:cs="宋体" w:hint="eastAsia"/>
                <w:color w:val="000000" w:themeColor="text1"/>
                <w:szCs w:val="21"/>
              </w:rPr>
              <w:t>万元以下罚款；构成犯罪的，依法追究刑事责任：</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（一）委托未取得相应资质的检测机构进行检测的；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（二）未将建设工程质量检测费用列入工程概预算并单独列支的；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（三）未按照规定实施见证的；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（四）提供的检测试样不满足符合性、真实性、代表性要求的；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（五）明示或者暗示检测机构出具虚假检测报告的；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（六）篡改或者伪造检测报告的；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（七）取样、制样和送检试样不符合规定和工程建设强制性标准的。</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2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w:t>
            </w:r>
            <w:r>
              <w:rPr>
                <w:rFonts w:ascii="宋体" w:hAnsi="宋体" w:cs="宋体" w:hint="eastAsia"/>
                <w:color w:val="000000" w:themeColor="text1"/>
                <w:szCs w:val="21"/>
              </w:rPr>
              <w:t>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其他责任：法律法规规章文件规定应履行的其他责任。</w:t>
            </w:r>
          </w:p>
        </w:tc>
      </w:tr>
      <w:tr w:rsidR="003E6B1B">
        <w:trPr>
          <w:trHeight w:val="174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追责情形</w:t>
            </w:r>
          </w:p>
        </w:tc>
        <w:tc>
          <w:tcPr>
            <w:tcW w:w="8270" w:type="dxa"/>
            <w:vAlign w:val="center"/>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对不履行或不正确履行行政职责的行政机关及其工作人员，依据《中华人民共和国监察法》、《中华人民共和国行政处罚法》、《中华人民共和国行政强制法》、《建设工程质量检测管理办法》</w:t>
            </w:r>
            <w:r>
              <w:rPr>
                <w:rFonts w:ascii="宋体" w:hAnsi="宋体" w:cs="宋体" w:hint="eastAsia"/>
                <w:color w:val="000000" w:themeColor="text1"/>
                <w:szCs w:val="21"/>
              </w:rPr>
              <w:t>、</w:t>
            </w:r>
            <w:r>
              <w:rPr>
                <w:rFonts w:ascii="宋体" w:hAnsi="宋体" w:cs="宋体" w:hint="eastAsia"/>
                <w:color w:val="000000" w:themeColor="text1"/>
                <w:szCs w:val="21"/>
              </w:rPr>
              <w:t>《行政机关公务员处分条例》、《四川省行政执法监督条例》等法律法规规章的相关规定追究相应责任。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0817-2666205</w:t>
            </w:r>
          </w:p>
        </w:tc>
      </w:tr>
    </w:tbl>
    <w:p w:rsidR="003E6B1B" w:rsidRDefault="003E6B1B">
      <w:pPr>
        <w:tabs>
          <w:tab w:val="left" w:pos="3434"/>
        </w:tabs>
        <w:suppressAutoHyphens w:val="0"/>
        <w:jc w:val="left"/>
        <w:rPr>
          <w:rFonts w:ascii="宋体" w:hAnsi="宋体" w:cs="宋体"/>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CF79BD">
      <w:pPr>
        <w:spacing w:line="560" w:lineRule="exact"/>
        <w:ind w:right="640"/>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lastRenderedPageBreak/>
        <w:t>附件</w:t>
      </w:r>
      <w:r>
        <w:rPr>
          <w:rFonts w:ascii="仿宋_GB2312" w:eastAsia="仿宋_GB2312" w:hint="eastAsia"/>
          <w:b/>
          <w:bCs/>
          <w:color w:val="000000" w:themeColor="text1"/>
          <w:sz w:val="32"/>
          <w:szCs w:val="32"/>
        </w:rPr>
        <w:t>2</w:t>
      </w:r>
    </w:p>
    <w:p w:rsidR="003E6B1B" w:rsidRDefault="00CF79BD">
      <w:pPr>
        <w:spacing w:line="560" w:lineRule="exact"/>
        <w:ind w:right="640"/>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变更事项</w:t>
      </w:r>
      <w:proofErr w:type="gramStart"/>
      <w:r>
        <w:rPr>
          <w:rFonts w:ascii="方正小标宋简体" w:eastAsia="方正小标宋简体" w:hint="eastAsia"/>
          <w:b/>
          <w:bCs/>
          <w:color w:val="000000" w:themeColor="text1"/>
          <w:sz w:val="44"/>
          <w:szCs w:val="44"/>
        </w:rPr>
        <w:t>责</w:t>
      </w:r>
      <w:proofErr w:type="gramEnd"/>
      <w:r>
        <w:rPr>
          <w:rFonts w:ascii="方正小标宋简体" w:eastAsia="方正小标宋简体" w:hint="eastAsia"/>
          <w:b/>
          <w:bCs/>
          <w:color w:val="000000" w:themeColor="text1"/>
          <w:sz w:val="44"/>
          <w:szCs w:val="44"/>
        </w:rPr>
        <w:t>行政权力责任清单</w:t>
      </w: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color w:val="000000" w:themeColor="text1"/>
                <w:szCs w:val="21"/>
              </w:rPr>
              <w:t>1</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对隐瞒有关情况或者提供虚假材料申请勘察设计、工程监理、建设工程质量检测、房地产开发、房地产估价资质的行政处罚</w:t>
            </w:r>
          </w:p>
        </w:tc>
      </w:tr>
      <w:tr w:rsidR="003E6B1B">
        <w:trPr>
          <w:trHeight w:val="366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．《中华人民共和国行政许可法》</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第七十八条</w:t>
            </w:r>
            <w:r>
              <w:rPr>
                <w:rFonts w:ascii="宋体" w:hAnsi="宋体" w:cs="宋体" w:hint="eastAsia"/>
                <w:color w:val="000000" w:themeColor="text1"/>
                <w:szCs w:val="21"/>
              </w:rPr>
              <w:t xml:space="preserve">  </w:t>
            </w:r>
            <w:r>
              <w:rPr>
                <w:rFonts w:ascii="宋体" w:hAnsi="宋体" w:cs="宋体" w:hint="eastAsia"/>
                <w:color w:val="000000" w:themeColor="text1"/>
                <w:szCs w:val="21"/>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《建设工程勘察设计资质管理规定》</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第二十八条</w:t>
            </w:r>
            <w:r>
              <w:rPr>
                <w:rFonts w:ascii="宋体" w:hAnsi="宋体" w:cs="宋体" w:hint="eastAsia"/>
                <w:color w:val="000000" w:themeColor="text1"/>
                <w:szCs w:val="21"/>
              </w:rPr>
              <w:t xml:space="preserve"> </w:t>
            </w:r>
            <w:r>
              <w:rPr>
                <w:rFonts w:ascii="宋体" w:hAnsi="宋体" w:cs="宋体" w:hint="eastAsia"/>
                <w:color w:val="000000" w:themeColor="text1"/>
                <w:szCs w:val="21"/>
              </w:rPr>
              <w:t>企业隐瞒有关情况或者提供虚假材料申请资质的，资质许可机关不予受理或者不予行政许可，并给予警告，该企业在</w:t>
            </w:r>
            <w:r>
              <w:rPr>
                <w:rFonts w:ascii="宋体" w:hAnsi="宋体" w:cs="宋体" w:hint="eastAsia"/>
                <w:color w:val="000000" w:themeColor="text1"/>
                <w:szCs w:val="21"/>
              </w:rPr>
              <w:t>1</w:t>
            </w:r>
            <w:r>
              <w:rPr>
                <w:rFonts w:ascii="宋体" w:hAnsi="宋体" w:cs="宋体" w:hint="eastAsia"/>
                <w:color w:val="000000" w:themeColor="text1"/>
                <w:szCs w:val="21"/>
              </w:rPr>
              <w:t>年内不得再次申请该资质。</w:t>
            </w:r>
            <w:r>
              <w:rPr>
                <w:rFonts w:ascii="宋体" w:hAnsi="宋体" w:cs="宋体" w:hint="eastAsia"/>
                <w:color w:val="000000" w:themeColor="text1"/>
                <w:szCs w:val="21"/>
              </w:rPr>
              <w:t xml:space="preserve">                                     </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《工程监理企业资质管理规定》</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第二十七条</w:t>
            </w:r>
            <w:r>
              <w:rPr>
                <w:rFonts w:ascii="宋体" w:hAnsi="宋体" w:cs="宋体" w:hint="eastAsia"/>
                <w:color w:val="000000" w:themeColor="text1"/>
                <w:szCs w:val="21"/>
              </w:rPr>
              <w:t xml:space="preserve">  </w:t>
            </w:r>
            <w:r>
              <w:rPr>
                <w:rFonts w:ascii="宋体" w:hAnsi="宋体" w:cs="宋体" w:hint="eastAsia"/>
                <w:color w:val="000000" w:themeColor="text1"/>
                <w:szCs w:val="21"/>
              </w:rPr>
              <w:t>申请人隐瞒有关情况或者提供虚假材料申请工程监理企业资质的，资质许可机关不予受理或者不予行政许可，并给予警告，申请人在</w:t>
            </w:r>
            <w:r>
              <w:rPr>
                <w:rFonts w:ascii="宋体" w:hAnsi="宋体" w:cs="宋体" w:hint="eastAsia"/>
                <w:color w:val="000000" w:themeColor="text1"/>
                <w:szCs w:val="21"/>
              </w:rPr>
              <w:t>1</w:t>
            </w:r>
            <w:r>
              <w:rPr>
                <w:rFonts w:ascii="宋体" w:hAnsi="宋体" w:cs="宋体" w:hint="eastAsia"/>
                <w:color w:val="000000" w:themeColor="text1"/>
                <w:szCs w:val="21"/>
              </w:rPr>
              <w:t>年内不得再次申请工程监理企业资质。</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．《建设工程质量检测管理办法》</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第二十七条</w:t>
            </w:r>
            <w:r>
              <w:rPr>
                <w:rFonts w:ascii="宋体" w:hAnsi="宋体" w:cs="宋体" w:hint="eastAsia"/>
                <w:color w:val="000000" w:themeColor="text1"/>
                <w:szCs w:val="21"/>
              </w:rPr>
              <w:t xml:space="preserve">  </w:t>
            </w:r>
            <w:r>
              <w:rPr>
                <w:rFonts w:ascii="宋体" w:hAnsi="宋体" w:cs="宋体" w:hint="eastAsia"/>
                <w:color w:val="000000" w:themeColor="text1"/>
                <w:szCs w:val="21"/>
              </w:rPr>
              <w:t>检测机构隐瞒有关情况或者提供虚假材料申请资质的</w:t>
            </w:r>
            <w:r>
              <w:rPr>
                <w:rFonts w:ascii="宋体" w:hAnsi="宋体" w:cs="宋体" w:hint="eastAsia"/>
                <w:color w:val="000000" w:themeColor="text1"/>
                <w:szCs w:val="21"/>
              </w:rPr>
              <w:t>，省、自治区、直辖市人民政府建设主管部门不予受理或者不予行政许可，并给予警告，</w:t>
            </w:r>
            <w:r>
              <w:rPr>
                <w:rFonts w:ascii="宋体" w:hAnsi="宋体" w:cs="宋体" w:hint="eastAsia"/>
                <w:color w:val="000000" w:themeColor="text1"/>
                <w:szCs w:val="21"/>
              </w:rPr>
              <w:t>1</w:t>
            </w:r>
            <w:r>
              <w:rPr>
                <w:rFonts w:ascii="宋体" w:hAnsi="宋体" w:cs="宋体" w:hint="eastAsia"/>
                <w:color w:val="000000" w:themeColor="text1"/>
                <w:szCs w:val="21"/>
              </w:rPr>
              <w:t>年之内不得再次申请资质。</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第三十二条</w:t>
            </w:r>
            <w:r>
              <w:rPr>
                <w:rFonts w:ascii="宋体" w:hAnsi="宋体" w:cs="宋体" w:hint="eastAsia"/>
                <w:color w:val="000000" w:themeColor="text1"/>
                <w:szCs w:val="21"/>
              </w:rPr>
              <w:t xml:space="preserve">  </w:t>
            </w:r>
            <w:r>
              <w:rPr>
                <w:rFonts w:ascii="宋体" w:hAnsi="宋体" w:cs="宋体" w:hint="eastAsia"/>
                <w:color w:val="000000" w:themeColor="text1"/>
                <w:szCs w:val="21"/>
              </w:rPr>
              <w:t>依照本办法规定，给予检测机构罚款处罚的，对检测机构的法定代表人和其他直接责任人员处罚款数额</w:t>
            </w:r>
            <w:r>
              <w:rPr>
                <w:rFonts w:ascii="宋体" w:hAnsi="宋体" w:cs="宋体" w:hint="eastAsia"/>
                <w:color w:val="000000" w:themeColor="text1"/>
                <w:szCs w:val="21"/>
              </w:rPr>
              <w:t>5%</w:t>
            </w:r>
            <w:r>
              <w:rPr>
                <w:rFonts w:ascii="宋体" w:hAnsi="宋体" w:cs="宋体" w:hint="eastAsia"/>
                <w:color w:val="000000" w:themeColor="text1"/>
                <w:szCs w:val="21"/>
              </w:rPr>
              <w:t>以上</w:t>
            </w:r>
            <w:r>
              <w:rPr>
                <w:rFonts w:ascii="宋体" w:hAnsi="宋体" w:cs="宋体" w:hint="eastAsia"/>
                <w:color w:val="000000" w:themeColor="text1"/>
                <w:szCs w:val="21"/>
              </w:rPr>
              <w:t>10%</w:t>
            </w:r>
            <w:r>
              <w:rPr>
                <w:rFonts w:ascii="宋体" w:hAnsi="宋体" w:cs="宋体" w:hint="eastAsia"/>
                <w:color w:val="000000" w:themeColor="text1"/>
                <w:szCs w:val="21"/>
              </w:rPr>
              <w:t>以下的罚款。</w:t>
            </w:r>
            <w:r>
              <w:rPr>
                <w:rFonts w:ascii="宋体" w:hAnsi="宋体" w:cs="宋体" w:hint="eastAsia"/>
                <w:color w:val="000000" w:themeColor="text1"/>
                <w:szCs w:val="21"/>
              </w:rPr>
              <w:t xml:space="preserve"> </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《房地产开发企业资质管理规定》</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第二十一条</w:t>
            </w:r>
            <w:r>
              <w:rPr>
                <w:rFonts w:ascii="宋体" w:hAnsi="宋体" w:cs="宋体" w:hint="eastAsia"/>
                <w:color w:val="000000" w:themeColor="text1"/>
                <w:szCs w:val="21"/>
              </w:rPr>
              <w:t xml:space="preserve">  </w:t>
            </w:r>
            <w:r>
              <w:rPr>
                <w:rFonts w:ascii="宋体" w:hAnsi="宋体" w:cs="宋体" w:hint="eastAsia"/>
                <w:color w:val="000000" w:themeColor="text1"/>
                <w:szCs w:val="21"/>
              </w:rPr>
              <w:t>企业有下列行为之一的，由原资质审批部门公告资质证书作废，收回证书，并可处以一万元以上三万元以下的罚款：</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（一）隐瞒真实情况、弄虚作假骗取资质证书的。</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．《房地产估价机构管理办法》</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第四十五条</w:t>
            </w:r>
            <w:r>
              <w:rPr>
                <w:rFonts w:ascii="宋体" w:hAnsi="宋体" w:cs="宋体" w:hint="eastAsia"/>
                <w:color w:val="000000" w:themeColor="text1"/>
                <w:szCs w:val="21"/>
              </w:rPr>
              <w:t xml:space="preserve">  </w:t>
            </w:r>
            <w:r>
              <w:rPr>
                <w:rFonts w:ascii="宋体" w:hAnsi="宋体" w:cs="宋体" w:hint="eastAsia"/>
                <w:color w:val="000000" w:themeColor="text1"/>
                <w:szCs w:val="21"/>
              </w:rPr>
              <w:t>申请人隐瞒有关情况或者提供虚假材料申请房地产估价机构资质的，资质许可机关不予受理或者不予行政许可，并给予警告，申请人在</w:t>
            </w:r>
            <w:r>
              <w:rPr>
                <w:rFonts w:ascii="宋体" w:hAnsi="宋体" w:cs="宋体" w:hint="eastAsia"/>
                <w:color w:val="000000" w:themeColor="text1"/>
                <w:szCs w:val="21"/>
              </w:rPr>
              <w:t>1</w:t>
            </w:r>
            <w:r>
              <w:rPr>
                <w:rFonts w:ascii="宋体" w:hAnsi="宋体" w:cs="宋体" w:hint="eastAsia"/>
                <w:color w:val="000000" w:themeColor="text1"/>
                <w:szCs w:val="21"/>
              </w:rPr>
              <w:t>年内不得再次申请房地产估价机构资质。</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《工程造价咨询企业管理办法》</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第三十四条</w:t>
            </w:r>
            <w:r>
              <w:rPr>
                <w:rFonts w:ascii="宋体" w:hAnsi="宋体" w:cs="宋体" w:hint="eastAsia"/>
                <w:color w:val="000000" w:themeColor="text1"/>
                <w:szCs w:val="21"/>
              </w:rPr>
              <w:t xml:space="preserve">  </w:t>
            </w:r>
            <w:r>
              <w:rPr>
                <w:rFonts w:ascii="宋体" w:hAnsi="宋体" w:cs="宋体" w:hint="eastAsia"/>
                <w:color w:val="000000" w:themeColor="text1"/>
                <w:szCs w:val="21"/>
              </w:rPr>
              <w:t>申请人隐瞒有关情况或提供虚假材料申请工程造价咨询企业资质的，不予受理或者不予资质许可，并给予警告，申请人在</w:t>
            </w:r>
            <w:r>
              <w:rPr>
                <w:rFonts w:ascii="宋体" w:hAnsi="宋体" w:cs="宋体" w:hint="eastAsia"/>
                <w:color w:val="000000" w:themeColor="text1"/>
                <w:szCs w:val="21"/>
              </w:rPr>
              <w:t>1</w:t>
            </w:r>
            <w:r>
              <w:rPr>
                <w:rFonts w:ascii="宋体" w:hAnsi="宋体" w:cs="宋体" w:hint="eastAsia"/>
                <w:color w:val="000000" w:themeColor="text1"/>
                <w:szCs w:val="21"/>
              </w:rPr>
              <w:t>年内不得再次申请工程造价咨询企业资质。</w:t>
            </w:r>
          </w:p>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号）明确自</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7</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日起，取消工程造价咨询企业资质</w:t>
            </w:r>
            <w:r>
              <w:rPr>
                <w:rFonts w:ascii="宋体" w:hAnsi="宋体" w:cs="宋体" w:hint="eastAsia"/>
                <w:color w:val="000000" w:themeColor="text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57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w:t>
            </w:r>
            <w:r>
              <w:rPr>
                <w:rFonts w:ascii="宋体" w:hAnsi="宋体" w:cs="宋体" w:hint="eastAsia"/>
                <w:color w:val="000000" w:themeColor="text1"/>
                <w:szCs w:val="21"/>
              </w:rPr>
              <w:t>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w:t>
            </w:r>
            <w:r>
              <w:rPr>
                <w:rFonts w:ascii="宋体" w:hAnsi="宋体" w:cs="宋体" w:hint="eastAsia"/>
                <w:color w:val="000000" w:themeColor="text1"/>
                <w:szCs w:val="21"/>
              </w:rPr>
              <w:t>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32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行政机关公务员处分条例》、《四川省行政执法监督条例》、《中华人民共和国行政许可法》、《建设工程勘察设计资质管理规定》、《房地产开发企业资质管理规定》、《工程监理企业资质管理规定》、《工程造价咨询企业管理办法》、《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宋体" w:hAnsi="宋体" w:cs="宋体" w:hint="eastAsia"/>
                <w:color w:val="000000" w:themeColor="text1"/>
                <w:szCs w:val="21"/>
              </w:rPr>
              <w:t>、</w:t>
            </w:r>
            <w:r>
              <w:rPr>
                <w:rFonts w:ascii="宋体" w:hAnsi="宋体" w:cs="宋体" w:hint="eastAsia"/>
                <w:color w:val="000000" w:themeColor="text1"/>
                <w:szCs w:val="21"/>
              </w:rPr>
              <w:t>《建设工程质量检测管理办法》、《房地产估价机构管理办法》等法律法规</w:t>
            </w:r>
            <w:r>
              <w:rPr>
                <w:rFonts w:ascii="宋体" w:hAnsi="宋体" w:cs="宋体" w:hint="eastAsia"/>
                <w:color w:val="000000" w:themeColor="text1"/>
                <w:szCs w:val="21"/>
              </w:rPr>
              <w:t>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color w:val="000000" w:themeColor="text1"/>
                <w:szCs w:val="21"/>
              </w:rPr>
              <w:t>2</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对以欺骗、贿赂等不正当手段取得勘察、设计、施工、工程监理、建设工程质量检测、房地产估价资质证书的行政处罚</w:t>
            </w:r>
          </w:p>
        </w:tc>
      </w:tr>
      <w:tr w:rsidR="003E6B1B">
        <w:trPr>
          <w:trHeight w:val="9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1</w:t>
            </w:r>
            <w:r>
              <w:rPr>
                <w:rFonts w:cs="宋体"/>
                <w:color w:val="000000" w:themeColor="text1"/>
                <w:kern w:val="2"/>
                <w:sz w:val="21"/>
                <w:szCs w:val="21"/>
              </w:rPr>
              <w:t>．《中华人民共和国行政许可法》</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第七十九条</w:t>
            </w:r>
            <w:r>
              <w:rPr>
                <w:rFonts w:cs="宋体"/>
                <w:color w:val="000000" w:themeColor="text1"/>
                <w:kern w:val="2"/>
                <w:sz w:val="21"/>
                <w:szCs w:val="21"/>
              </w:rPr>
              <w:t xml:space="preserve">  </w:t>
            </w:r>
            <w:r>
              <w:rPr>
                <w:rFonts w:cs="宋体"/>
                <w:color w:val="000000" w:themeColor="text1"/>
                <w:kern w:val="2"/>
                <w:sz w:val="21"/>
                <w:szCs w:val="21"/>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第六十九条</w:t>
            </w:r>
            <w:r>
              <w:rPr>
                <w:rFonts w:cs="宋体"/>
                <w:color w:val="000000" w:themeColor="text1"/>
                <w:kern w:val="2"/>
                <w:sz w:val="21"/>
                <w:szCs w:val="21"/>
              </w:rPr>
              <w:t xml:space="preserve">  </w:t>
            </w:r>
            <w:r>
              <w:rPr>
                <w:rFonts w:cs="宋体"/>
                <w:color w:val="000000" w:themeColor="text1"/>
                <w:kern w:val="2"/>
                <w:sz w:val="21"/>
                <w:szCs w:val="21"/>
              </w:rPr>
              <w:t>有下列情形之一的，</w:t>
            </w:r>
            <w:proofErr w:type="gramStart"/>
            <w:r>
              <w:rPr>
                <w:rFonts w:cs="宋体"/>
                <w:color w:val="000000" w:themeColor="text1"/>
                <w:kern w:val="2"/>
                <w:sz w:val="21"/>
                <w:szCs w:val="21"/>
              </w:rPr>
              <w:t>作出</w:t>
            </w:r>
            <w:proofErr w:type="gramEnd"/>
            <w:r>
              <w:rPr>
                <w:rFonts w:cs="宋体"/>
                <w:color w:val="000000" w:themeColor="text1"/>
                <w:kern w:val="2"/>
                <w:sz w:val="21"/>
                <w:szCs w:val="21"/>
              </w:rPr>
              <w:t>行政许可决定的行政机关或者其上级行政机关，根据利害关系人的请求或者依据职权，可以撤销行政许可：被许可人以欺骗、贿赂等不正当手段取得行政许可的，应当予以撤销。依照前两款的规定撤销行政许可，可能对公共利益造成重大损害的，不予撤销。</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2</w:t>
            </w:r>
            <w:r>
              <w:rPr>
                <w:rFonts w:cs="宋体"/>
                <w:color w:val="000000" w:themeColor="text1"/>
                <w:kern w:val="2"/>
                <w:sz w:val="21"/>
                <w:szCs w:val="21"/>
              </w:rPr>
              <w:t>．《中华人民共和国建筑法》</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w:t>
            </w:r>
            <w:r>
              <w:rPr>
                <w:rFonts w:cs="宋体"/>
                <w:color w:val="000000" w:themeColor="text1"/>
                <w:kern w:val="2"/>
                <w:sz w:val="21"/>
                <w:szCs w:val="21"/>
              </w:rPr>
              <w:t>六十五条第四款</w:t>
            </w:r>
            <w:r>
              <w:rPr>
                <w:rFonts w:cs="宋体"/>
                <w:color w:val="000000" w:themeColor="text1"/>
                <w:kern w:val="2"/>
                <w:sz w:val="21"/>
                <w:szCs w:val="21"/>
              </w:rPr>
              <w:t xml:space="preserve">  </w:t>
            </w:r>
            <w:r>
              <w:rPr>
                <w:rFonts w:cs="宋体"/>
                <w:color w:val="000000" w:themeColor="text1"/>
                <w:kern w:val="2"/>
                <w:sz w:val="21"/>
                <w:szCs w:val="21"/>
              </w:rPr>
              <w:t>以欺骗手段取得资质证书的，吊销资质证书，处以罚款；构成犯罪的，依法追究刑事责任。</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第七十六条第一款</w:t>
            </w:r>
            <w:r>
              <w:rPr>
                <w:rFonts w:cs="宋体"/>
                <w:color w:val="000000" w:themeColor="text1"/>
                <w:kern w:val="2"/>
                <w:sz w:val="21"/>
                <w:szCs w:val="21"/>
              </w:rPr>
              <w:t xml:space="preserve">  </w:t>
            </w:r>
            <w:r>
              <w:rPr>
                <w:rFonts w:cs="宋体"/>
                <w:color w:val="000000" w:themeColor="text1"/>
                <w:kern w:val="2"/>
                <w:sz w:val="21"/>
                <w:szCs w:val="21"/>
              </w:rPr>
              <w:t>本法规定的责令停业整顿、降低资质等级和吊销资质证书的行政处罚，由颁发资质证书的机关决定；其他行政处</w:t>
            </w:r>
            <w:proofErr w:type="gramStart"/>
            <w:r>
              <w:rPr>
                <w:rFonts w:cs="宋体"/>
                <w:color w:val="000000" w:themeColor="text1"/>
                <w:kern w:val="2"/>
                <w:sz w:val="21"/>
                <w:szCs w:val="21"/>
              </w:rPr>
              <w:t>设行政</w:t>
            </w:r>
            <w:proofErr w:type="gramEnd"/>
            <w:r>
              <w:rPr>
                <w:rFonts w:cs="宋体"/>
                <w:color w:val="000000" w:themeColor="text1"/>
                <w:kern w:val="2"/>
                <w:sz w:val="21"/>
                <w:szCs w:val="21"/>
              </w:rPr>
              <w:t>主罚，由建管部门或者有关部门依照法律和国务院规定的职权范围决定。</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3</w:t>
            </w:r>
            <w:r>
              <w:rPr>
                <w:rFonts w:cs="宋体"/>
                <w:color w:val="000000" w:themeColor="text1"/>
                <w:kern w:val="2"/>
                <w:sz w:val="21"/>
                <w:szCs w:val="21"/>
              </w:rPr>
              <w:t>．《建筑业企业资质管理规定》</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第三十六条</w:t>
            </w:r>
            <w:r>
              <w:rPr>
                <w:rFonts w:cs="宋体"/>
                <w:color w:val="000000" w:themeColor="text1"/>
                <w:kern w:val="2"/>
                <w:sz w:val="21"/>
                <w:szCs w:val="21"/>
              </w:rPr>
              <w:t xml:space="preserve">  </w:t>
            </w:r>
            <w:r>
              <w:rPr>
                <w:rFonts w:cs="宋体"/>
                <w:color w:val="000000" w:themeColor="text1"/>
                <w:kern w:val="2"/>
                <w:sz w:val="21"/>
                <w:szCs w:val="21"/>
              </w:rPr>
              <w:t>企业以欺骗、贿赂等非正当手段取得建筑业企业资质的，由原资质许可机关予以撤销；由县级以上地方人民政府住房城乡建设主管部门或者其他有关部门给予警告，并处</w:t>
            </w:r>
            <w:r>
              <w:rPr>
                <w:rFonts w:cs="宋体"/>
                <w:color w:val="000000" w:themeColor="text1"/>
                <w:kern w:val="2"/>
                <w:sz w:val="21"/>
                <w:szCs w:val="21"/>
              </w:rPr>
              <w:t>3</w:t>
            </w:r>
            <w:r>
              <w:rPr>
                <w:rFonts w:cs="宋体"/>
                <w:color w:val="000000" w:themeColor="text1"/>
                <w:kern w:val="2"/>
                <w:sz w:val="21"/>
                <w:szCs w:val="21"/>
              </w:rPr>
              <w:t>万元的罚款；申请企业</w:t>
            </w:r>
            <w:r>
              <w:rPr>
                <w:rFonts w:cs="宋体"/>
                <w:color w:val="000000" w:themeColor="text1"/>
                <w:kern w:val="2"/>
                <w:sz w:val="21"/>
                <w:szCs w:val="21"/>
              </w:rPr>
              <w:t>3</w:t>
            </w:r>
            <w:r>
              <w:rPr>
                <w:rFonts w:cs="宋体"/>
                <w:color w:val="000000" w:themeColor="text1"/>
                <w:kern w:val="2"/>
                <w:sz w:val="21"/>
                <w:szCs w:val="21"/>
              </w:rPr>
              <w:t>年</w:t>
            </w:r>
            <w:r>
              <w:rPr>
                <w:rFonts w:cs="宋体"/>
                <w:color w:val="000000" w:themeColor="text1"/>
                <w:kern w:val="2"/>
                <w:sz w:val="21"/>
                <w:szCs w:val="21"/>
              </w:rPr>
              <w:t>内不得再次申请建筑业企业资质。</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4</w:t>
            </w:r>
            <w:r>
              <w:rPr>
                <w:rFonts w:cs="宋体"/>
                <w:color w:val="000000" w:themeColor="text1"/>
                <w:kern w:val="2"/>
                <w:sz w:val="21"/>
                <w:szCs w:val="21"/>
              </w:rPr>
              <w:t>．《建设工程勘察设计资质管理规定》</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第三十九条</w:t>
            </w:r>
            <w:r>
              <w:rPr>
                <w:rFonts w:cs="宋体"/>
                <w:color w:val="000000" w:themeColor="text1"/>
                <w:kern w:val="2"/>
                <w:sz w:val="21"/>
                <w:szCs w:val="21"/>
              </w:rPr>
              <w:t xml:space="preserve">  </w:t>
            </w:r>
            <w:r>
              <w:rPr>
                <w:rFonts w:cs="宋体"/>
                <w:color w:val="000000" w:themeColor="text1"/>
                <w:kern w:val="2"/>
                <w:sz w:val="21"/>
                <w:szCs w:val="21"/>
              </w:rPr>
              <w:t>企业以欺骗、贿赂等不正当手段取得资质证书的，由县级以上地方人民政府住房城乡建设主管部门或者有关部门给予警告，并依法处以罚款；该企业在</w:t>
            </w:r>
            <w:r>
              <w:rPr>
                <w:rFonts w:cs="宋体"/>
                <w:color w:val="000000" w:themeColor="text1"/>
                <w:kern w:val="2"/>
                <w:sz w:val="21"/>
                <w:szCs w:val="21"/>
              </w:rPr>
              <w:t>3</w:t>
            </w:r>
            <w:r>
              <w:rPr>
                <w:rFonts w:cs="宋体"/>
                <w:color w:val="000000" w:themeColor="text1"/>
                <w:kern w:val="2"/>
                <w:sz w:val="21"/>
                <w:szCs w:val="21"/>
              </w:rPr>
              <w:t>年内不得再次申请该资质。</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5</w:t>
            </w:r>
            <w:r>
              <w:rPr>
                <w:rFonts w:cs="宋体"/>
                <w:color w:val="000000" w:themeColor="text1"/>
                <w:kern w:val="2"/>
                <w:sz w:val="21"/>
                <w:szCs w:val="21"/>
              </w:rPr>
              <w:t>．《工程监理企业资质管理规定》</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第二十八条</w:t>
            </w:r>
            <w:r>
              <w:rPr>
                <w:rFonts w:cs="宋体"/>
                <w:color w:val="000000" w:themeColor="text1"/>
                <w:kern w:val="2"/>
                <w:sz w:val="21"/>
                <w:szCs w:val="21"/>
              </w:rPr>
              <w:t xml:space="preserve">  </w:t>
            </w:r>
            <w:r>
              <w:rPr>
                <w:rFonts w:cs="宋体"/>
                <w:color w:val="000000" w:themeColor="text1"/>
                <w:kern w:val="2"/>
                <w:sz w:val="21"/>
                <w:szCs w:val="21"/>
              </w:rPr>
              <w:t>以欺骗、贿赂等不正当手段取得工企业资质程监理证书的，由县级以上地方人民政府建设主管部门或者有关部门给予警告，并处一万元以上二万元以下的罚款，申请人</w:t>
            </w:r>
            <w:r>
              <w:rPr>
                <w:rFonts w:cs="宋体"/>
                <w:color w:val="000000" w:themeColor="text1"/>
                <w:kern w:val="2"/>
                <w:sz w:val="21"/>
                <w:szCs w:val="21"/>
              </w:rPr>
              <w:t>3</w:t>
            </w:r>
            <w:r>
              <w:rPr>
                <w:rFonts w:cs="宋体"/>
                <w:color w:val="000000" w:themeColor="text1"/>
                <w:kern w:val="2"/>
                <w:sz w:val="21"/>
                <w:szCs w:val="21"/>
              </w:rPr>
              <w:t>年内不得再次申请工程监理企业资质。</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6</w:t>
            </w:r>
            <w:r>
              <w:rPr>
                <w:rFonts w:cs="宋体"/>
                <w:color w:val="000000" w:themeColor="text1"/>
                <w:kern w:val="2"/>
                <w:sz w:val="21"/>
                <w:szCs w:val="21"/>
              </w:rPr>
              <w:t>．《建设工程质量检测管理办法</w:t>
            </w:r>
            <w:r>
              <w:rPr>
                <w:rFonts w:cs="宋体"/>
                <w:color w:val="000000" w:themeColor="text1"/>
                <w:kern w:val="2"/>
                <w:sz w:val="21"/>
                <w:szCs w:val="21"/>
              </w:rPr>
              <w:t>》</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第二十八条</w:t>
            </w:r>
            <w:r>
              <w:rPr>
                <w:rFonts w:cs="宋体"/>
                <w:color w:val="000000" w:themeColor="text1"/>
                <w:kern w:val="2"/>
                <w:sz w:val="21"/>
                <w:szCs w:val="21"/>
              </w:rPr>
              <w:t xml:space="preserve">  </w:t>
            </w:r>
            <w:r>
              <w:rPr>
                <w:rFonts w:cs="宋体"/>
                <w:color w:val="000000" w:themeColor="text1"/>
                <w:kern w:val="2"/>
                <w:sz w:val="21"/>
                <w:szCs w:val="21"/>
              </w:rPr>
              <w:t>以欺骗、贿赂等不正当手段取得资质证书的，由省、自治区、直辖市人民政府建设主管部门撤销其资质证书，</w:t>
            </w:r>
            <w:r>
              <w:rPr>
                <w:rFonts w:cs="宋体"/>
                <w:color w:val="000000" w:themeColor="text1"/>
                <w:kern w:val="2"/>
                <w:sz w:val="21"/>
                <w:szCs w:val="21"/>
              </w:rPr>
              <w:t>3</w:t>
            </w:r>
            <w:r>
              <w:rPr>
                <w:rFonts w:cs="宋体"/>
                <w:color w:val="000000" w:themeColor="text1"/>
                <w:kern w:val="2"/>
                <w:sz w:val="21"/>
                <w:szCs w:val="21"/>
              </w:rPr>
              <w:t>年内不得再次申请资质证书；并由县级以上地方人民政府建设主管部门处以一万元以上三万元以下的罚款；构成犯罪的，依法追究刑事责任。</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第三十二条</w:t>
            </w:r>
            <w:r>
              <w:rPr>
                <w:rFonts w:cs="宋体"/>
                <w:color w:val="000000" w:themeColor="text1"/>
                <w:kern w:val="2"/>
                <w:sz w:val="21"/>
                <w:szCs w:val="21"/>
              </w:rPr>
              <w:t xml:space="preserve">  </w:t>
            </w:r>
            <w:r>
              <w:rPr>
                <w:rFonts w:cs="宋体"/>
                <w:color w:val="000000" w:themeColor="text1"/>
                <w:kern w:val="2"/>
                <w:sz w:val="21"/>
                <w:szCs w:val="21"/>
              </w:rPr>
              <w:t>依照本办法规定，给予检测机构罚款处罚的，对检测机构的法定代表人和其他直接责任人员处罚款数额</w:t>
            </w:r>
            <w:r>
              <w:rPr>
                <w:rFonts w:cs="宋体"/>
                <w:color w:val="000000" w:themeColor="text1"/>
                <w:kern w:val="2"/>
                <w:sz w:val="21"/>
                <w:szCs w:val="21"/>
              </w:rPr>
              <w:t>5%</w:t>
            </w:r>
            <w:r>
              <w:rPr>
                <w:rFonts w:cs="宋体"/>
                <w:color w:val="000000" w:themeColor="text1"/>
                <w:kern w:val="2"/>
                <w:sz w:val="21"/>
                <w:szCs w:val="21"/>
              </w:rPr>
              <w:t>以上</w:t>
            </w:r>
            <w:r>
              <w:rPr>
                <w:rFonts w:cs="宋体"/>
                <w:color w:val="000000" w:themeColor="text1"/>
                <w:kern w:val="2"/>
                <w:sz w:val="21"/>
                <w:szCs w:val="21"/>
              </w:rPr>
              <w:t>10%</w:t>
            </w:r>
            <w:r>
              <w:rPr>
                <w:rFonts w:cs="宋体"/>
                <w:color w:val="000000" w:themeColor="text1"/>
                <w:kern w:val="2"/>
                <w:sz w:val="21"/>
                <w:szCs w:val="21"/>
              </w:rPr>
              <w:t>以下的罚款。</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7</w:t>
            </w:r>
            <w:r>
              <w:rPr>
                <w:rFonts w:cs="宋体"/>
                <w:color w:val="000000" w:themeColor="text1"/>
                <w:kern w:val="2"/>
                <w:sz w:val="21"/>
                <w:szCs w:val="21"/>
              </w:rPr>
              <w:t>．《房地产估价机构管理办法》</w:t>
            </w:r>
          </w:p>
          <w:p w:rsidR="003E6B1B" w:rsidRDefault="00CF79BD">
            <w:pPr>
              <w:widowControl/>
              <w:shd w:val="clear" w:color="auto" w:fill="FFFFFF"/>
              <w:suppressAutoHyphens w:val="0"/>
              <w:spacing w:line="360" w:lineRule="atLeast"/>
              <w:ind w:firstLine="480"/>
              <w:jc w:val="left"/>
              <w:rPr>
                <w:rFonts w:ascii="宋体" w:hAnsi="宋体" w:cs="宋体"/>
                <w:color w:val="000000" w:themeColor="text1"/>
                <w:szCs w:val="21"/>
              </w:rPr>
            </w:pPr>
            <w:r>
              <w:rPr>
                <w:rFonts w:ascii="宋体" w:hAnsi="宋体" w:cs="宋体" w:hint="eastAsia"/>
                <w:color w:val="000000" w:themeColor="text1"/>
                <w:szCs w:val="21"/>
              </w:rPr>
              <w:t>第四十六条</w:t>
            </w:r>
            <w:r>
              <w:rPr>
                <w:rFonts w:ascii="宋体" w:hAnsi="宋体" w:cs="宋体" w:hint="eastAsia"/>
                <w:color w:val="000000" w:themeColor="text1"/>
                <w:szCs w:val="21"/>
              </w:rPr>
              <w:t xml:space="preserve">  </w:t>
            </w:r>
            <w:r>
              <w:rPr>
                <w:rFonts w:ascii="宋体" w:hAnsi="宋体" w:cs="宋体" w:hint="eastAsia"/>
                <w:color w:val="000000" w:themeColor="text1"/>
                <w:szCs w:val="21"/>
              </w:rPr>
              <w:t>以欺骗、贿赂等不正当手段取得房地产估价机构资质的，由资质许可机关给予警告，并处一万元以上三万元以下的罚款，申请人</w:t>
            </w:r>
            <w:r>
              <w:rPr>
                <w:rFonts w:ascii="宋体" w:hAnsi="宋体" w:cs="宋体" w:hint="eastAsia"/>
                <w:color w:val="000000" w:themeColor="text1"/>
                <w:szCs w:val="21"/>
              </w:rPr>
              <w:t>3</w:t>
            </w:r>
            <w:r>
              <w:rPr>
                <w:rFonts w:ascii="宋体" w:hAnsi="宋体" w:cs="宋体" w:hint="eastAsia"/>
                <w:color w:val="000000" w:themeColor="text1"/>
                <w:szCs w:val="21"/>
              </w:rPr>
              <w:t>年内不得再次申请房地产估价机构资质。</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lastRenderedPageBreak/>
              <w:t>8.</w:t>
            </w:r>
            <w:r>
              <w:rPr>
                <w:rFonts w:cs="宋体"/>
                <w:color w:val="000000" w:themeColor="text1"/>
                <w:kern w:val="2"/>
                <w:sz w:val="21"/>
                <w:szCs w:val="21"/>
              </w:rPr>
              <w:t>《工程造价咨询企业管理办法》</w:t>
            </w:r>
            <w:r>
              <w:rPr>
                <w:rFonts w:cs="宋体"/>
                <w:color w:val="000000" w:themeColor="text1"/>
                <w:kern w:val="2"/>
                <w:sz w:val="21"/>
                <w:szCs w:val="21"/>
              </w:rPr>
              <w:t xml:space="preserve"> </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第三十五条</w:t>
            </w:r>
            <w:r>
              <w:rPr>
                <w:rFonts w:cs="宋体"/>
                <w:color w:val="000000" w:themeColor="text1"/>
                <w:kern w:val="2"/>
                <w:sz w:val="21"/>
                <w:szCs w:val="21"/>
              </w:rPr>
              <w:t xml:space="preserve">  </w:t>
            </w:r>
            <w:r>
              <w:rPr>
                <w:rFonts w:cs="宋体"/>
                <w:color w:val="000000" w:themeColor="text1"/>
                <w:kern w:val="2"/>
                <w:sz w:val="21"/>
                <w:szCs w:val="21"/>
              </w:rPr>
              <w:t>以欺骗、贿赂等不正当手段取得工程造价咨询企业资质的，由县级以上地方人民政府住房城乡建设主管部门或者有关专业部门给予警告，并处以</w:t>
            </w:r>
            <w:r>
              <w:rPr>
                <w:rFonts w:cs="宋体"/>
                <w:color w:val="000000" w:themeColor="text1"/>
                <w:kern w:val="2"/>
                <w:sz w:val="21"/>
                <w:szCs w:val="21"/>
              </w:rPr>
              <w:t>1</w:t>
            </w:r>
            <w:r>
              <w:rPr>
                <w:rFonts w:cs="宋体"/>
                <w:color w:val="000000" w:themeColor="text1"/>
                <w:kern w:val="2"/>
                <w:sz w:val="21"/>
                <w:szCs w:val="21"/>
              </w:rPr>
              <w:t>万元以上</w:t>
            </w:r>
            <w:r>
              <w:rPr>
                <w:rFonts w:cs="宋体"/>
                <w:color w:val="000000" w:themeColor="text1"/>
                <w:kern w:val="2"/>
                <w:sz w:val="21"/>
                <w:szCs w:val="21"/>
              </w:rPr>
              <w:t>3</w:t>
            </w:r>
            <w:r>
              <w:rPr>
                <w:rFonts w:cs="宋体"/>
                <w:color w:val="000000" w:themeColor="text1"/>
                <w:kern w:val="2"/>
                <w:sz w:val="21"/>
                <w:szCs w:val="21"/>
              </w:rPr>
              <w:t>万元以下的罚款，申请人</w:t>
            </w:r>
            <w:r>
              <w:rPr>
                <w:rFonts w:cs="宋体"/>
                <w:color w:val="000000" w:themeColor="text1"/>
                <w:kern w:val="2"/>
                <w:sz w:val="21"/>
                <w:szCs w:val="21"/>
              </w:rPr>
              <w:t>3</w:t>
            </w:r>
            <w:r>
              <w:rPr>
                <w:rFonts w:cs="宋体"/>
                <w:color w:val="000000" w:themeColor="text1"/>
                <w:kern w:val="2"/>
                <w:sz w:val="21"/>
                <w:szCs w:val="21"/>
              </w:rPr>
              <w:t>年内不得再次申请工程造价咨询企业资质。</w:t>
            </w:r>
          </w:p>
          <w:p w:rsidR="003E6B1B" w:rsidRDefault="00CF79BD">
            <w:pPr>
              <w:pStyle w:val="a3"/>
              <w:autoSpaceDE w:val="0"/>
              <w:spacing w:before="0" w:beforeAutospacing="0" w:after="0" w:afterAutospacing="0"/>
              <w:ind w:firstLineChars="200" w:firstLine="420"/>
              <w:jc w:val="both"/>
              <w:rPr>
                <w:rFonts w:hint="default"/>
                <w:color w:val="000000" w:themeColor="text1"/>
                <w:kern w:val="2"/>
                <w:sz w:val="21"/>
                <w:szCs w:val="21"/>
              </w:rPr>
            </w:pPr>
            <w:r>
              <w:rPr>
                <w:rFonts w:cs="宋体"/>
                <w:color w:val="000000" w:themeColor="text1"/>
                <w:kern w:val="2"/>
                <w:sz w:val="21"/>
                <w:szCs w:val="21"/>
              </w:rPr>
              <w:t>9</w:t>
            </w:r>
            <w:r>
              <w:rPr>
                <w:rFonts w:cs="宋体"/>
                <w:color w:val="000000" w:themeColor="text1"/>
                <w:kern w:val="2"/>
                <w:sz w:val="21"/>
                <w:szCs w:val="21"/>
              </w:rPr>
              <w:t>.</w:t>
            </w:r>
            <w:r>
              <w:rPr>
                <w:rFonts w:cs="宋体"/>
                <w:color w:val="000000" w:themeColor="text1"/>
                <w:kern w:val="2"/>
                <w:sz w:val="21"/>
                <w:szCs w:val="21"/>
              </w:rPr>
              <w:t>《国务院关于深化“证照分离”改革进一步激发市场主体发展活力的通知》（国发〔</w:t>
            </w:r>
            <w:r>
              <w:rPr>
                <w:rFonts w:cs="宋体"/>
                <w:color w:val="000000" w:themeColor="text1"/>
                <w:kern w:val="2"/>
                <w:sz w:val="21"/>
                <w:szCs w:val="21"/>
              </w:rPr>
              <w:t>2021</w:t>
            </w:r>
            <w:r>
              <w:rPr>
                <w:rFonts w:cs="宋体"/>
                <w:color w:val="000000" w:themeColor="text1"/>
                <w:kern w:val="2"/>
                <w:sz w:val="21"/>
                <w:szCs w:val="21"/>
              </w:rPr>
              <w:t>〕</w:t>
            </w:r>
            <w:r>
              <w:rPr>
                <w:rFonts w:cs="宋体"/>
                <w:color w:val="000000" w:themeColor="text1"/>
                <w:kern w:val="2"/>
                <w:sz w:val="21"/>
                <w:szCs w:val="21"/>
              </w:rPr>
              <w:t>7</w:t>
            </w:r>
            <w:r>
              <w:rPr>
                <w:rFonts w:cs="宋体"/>
                <w:color w:val="000000" w:themeColor="text1"/>
                <w:kern w:val="2"/>
                <w:sz w:val="21"/>
                <w:szCs w:val="21"/>
              </w:rPr>
              <w:t>号）明确自</w:t>
            </w:r>
            <w:r>
              <w:rPr>
                <w:rFonts w:cs="宋体"/>
                <w:color w:val="000000" w:themeColor="text1"/>
                <w:kern w:val="2"/>
                <w:sz w:val="21"/>
                <w:szCs w:val="21"/>
              </w:rPr>
              <w:t>2021</w:t>
            </w:r>
            <w:r>
              <w:rPr>
                <w:rFonts w:cs="宋体"/>
                <w:color w:val="000000" w:themeColor="text1"/>
                <w:kern w:val="2"/>
                <w:sz w:val="21"/>
                <w:szCs w:val="21"/>
              </w:rPr>
              <w:t>年</w:t>
            </w:r>
            <w:r>
              <w:rPr>
                <w:rFonts w:cs="宋体"/>
                <w:color w:val="000000" w:themeColor="text1"/>
                <w:kern w:val="2"/>
                <w:sz w:val="21"/>
                <w:szCs w:val="21"/>
              </w:rPr>
              <w:t>7</w:t>
            </w:r>
            <w:r>
              <w:rPr>
                <w:rFonts w:cs="宋体"/>
                <w:color w:val="000000" w:themeColor="text1"/>
                <w:kern w:val="2"/>
                <w:sz w:val="21"/>
                <w:szCs w:val="21"/>
              </w:rPr>
              <w:t>月</w:t>
            </w:r>
            <w:r>
              <w:rPr>
                <w:rFonts w:cs="宋体"/>
                <w:color w:val="000000" w:themeColor="text1"/>
                <w:kern w:val="2"/>
                <w:sz w:val="21"/>
                <w:szCs w:val="21"/>
              </w:rPr>
              <w:t>1</w:t>
            </w:r>
            <w:r>
              <w:rPr>
                <w:rFonts w:cs="宋体"/>
                <w:color w:val="000000" w:themeColor="text1"/>
                <w:kern w:val="2"/>
                <w:sz w:val="21"/>
                <w:szCs w:val="21"/>
              </w:rPr>
              <w:t>日起，取消工程造价咨询企业资质</w:t>
            </w:r>
            <w:r>
              <w:rPr>
                <w:rFonts w:cs="宋体"/>
                <w:color w:val="000000" w:themeColor="text1"/>
                <w:kern w:val="2"/>
                <w:sz w:val="2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3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立案责任：检查中发现或者接到举报为或者下级相关单位上报的或其他机关移送的相关违法案件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45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w:t>
            </w:r>
            <w:r>
              <w:rPr>
                <w:rFonts w:ascii="宋体" w:hAnsi="宋体" w:cs="宋体" w:hint="eastAsia"/>
                <w:color w:val="000000" w:themeColor="text1"/>
                <w:szCs w:val="21"/>
              </w:rPr>
              <w:t>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对不履行或不正确履行行政职责的行政机关及其工作人员，依据《中华人民共和国监察法》、《中华人民共和国行政处罚法》、《中华人民共和国行政强制法》、《中华人民共和国注册建筑师条例实施细则》、《行政机关公务员处分条例》、《四川省行政执法监督条例》、《勘察设计注册工程师管理规定》、《注册建造师管理规定》（、《注册监理工程师管理规定》、《注册造价工程师管理办法》、</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宋体" w:hAnsi="宋体" w:cs="宋体" w:hint="eastAsia"/>
                <w:color w:val="000000" w:themeColor="text1"/>
                <w:szCs w:val="21"/>
              </w:rPr>
              <w:t>、</w:t>
            </w:r>
            <w:r>
              <w:rPr>
                <w:rFonts w:ascii="宋体" w:hAnsi="宋体" w:cs="宋体" w:hint="eastAsia"/>
                <w:color w:val="000000" w:themeColor="text1"/>
                <w:szCs w:val="21"/>
              </w:rPr>
              <w:t>《注册房地产估价师管理办法》等法律法规规章的相关规定追究相应</w:t>
            </w:r>
            <w:r>
              <w:rPr>
                <w:rFonts w:ascii="宋体" w:hAnsi="宋体" w:cs="宋体" w:hint="eastAsia"/>
                <w:color w:val="000000" w:themeColor="text1"/>
                <w:szCs w:val="21"/>
              </w:rPr>
              <w:t>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3</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对勘察设计企业、建筑业企业、工程监理企业、房地产开发企业、房地产估价机构、建设工程质量检测机构不及时办理资质证书变更手续的行政处罚</w:t>
            </w:r>
          </w:p>
          <w:p w:rsidR="003E6B1B" w:rsidRDefault="003E6B1B">
            <w:pPr>
              <w:suppressAutoHyphens w:val="0"/>
              <w:ind w:firstLineChars="200" w:firstLine="420"/>
              <w:jc w:val="left"/>
              <w:rPr>
                <w:rFonts w:ascii="宋体" w:hAnsi="宋体" w:cs="宋体"/>
                <w:color w:val="000000" w:themeColor="text1"/>
                <w:szCs w:val="21"/>
              </w:rPr>
            </w:pPr>
          </w:p>
        </w:tc>
      </w:tr>
      <w:tr w:rsidR="003E6B1B">
        <w:trPr>
          <w:trHeight w:val="366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1</w:t>
            </w:r>
            <w:r>
              <w:rPr>
                <w:rFonts w:ascii="宋体" w:hAnsi="宋体" w:cs="宋体"/>
                <w:color w:val="000000" w:themeColor="text1"/>
                <w:szCs w:val="21"/>
              </w:rPr>
              <w:t>．《建设工程勘察设计资质管理规定》</w:t>
            </w:r>
            <w:r>
              <w:rPr>
                <w:rFonts w:ascii="宋体" w:hAnsi="宋体" w:cs="宋体" w:hint="eastAsia"/>
                <w:color w:val="000000" w:themeColor="text1"/>
                <w:szCs w:val="21"/>
              </w:rPr>
              <w:t xml:space="preserve"> </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第三十条</w:t>
            </w:r>
            <w:r>
              <w:rPr>
                <w:rFonts w:ascii="宋体" w:hAnsi="宋体" w:cs="宋体"/>
                <w:color w:val="000000" w:themeColor="text1"/>
                <w:szCs w:val="21"/>
              </w:rPr>
              <w:t xml:space="preserve">  </w:t>
            </w:r>
            <w:r>
              <w:rPr>
                <w:rFonts w:ascii="宋体" w:hAnsi="宋体" w:cs="宋体"/>
                <w:color w:val="000000" w:themeColor="text1"/>
                <w:szCs w:val="21"/>
              </w:rPr>
              <w:t>企业不及时办理资质证书变更手续的，由资质许可机关责令限期办理；逾期不办理的，可处以</w:t>
            </w:r>
            <w:r>
              <w:rPr>
                <w:rFonts w:ascii="宋体" w:hAnsi="宋体" w:cs="宋体"/>
                <w:color w:val="000000" w:themeColor="text1"/>
                <w:szCs w:val="21"/>
              </w:rPr>
              <w:t>1000</w:t>
            </w:r>
            <w:r>
              <w:rPr>
                <w:rFonts w:ascii="宋体" w:hAnsi="宋体" w:cs="宋体"/>
                <w:color w:val="000000" w:themeColor="text1"/>
                <w:szCs w:val="21"/>
              </w:rPr>
              <w:t>元以上</w:t>
            </w:r>
            <w:r>
              <w:rPr>
                <w:rFonts w:ascii="宋体" w:hAnsi="宋体" w:cs="宋体"/>
                <w:color w:val="000000" w:themeColor="text1"/>
                <w:szCs w:val="21"/>
              </w:rPr>
              <w:t>1</w:t>
            </w:r>
            <w:r>
              <w:rPr>
                <w:rFonts w:ascii="宋体" w:hAnsi="宋体" w:cs="宋体"/>
                <w:color w:val="000000" w:themeColor="text1"/>
                <w:szCs w:val="21"/>
              </w:rPr>
              <w:t>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2</w:t>
            </w:r>
            <w:r>
              <w:rPr>
                <w:rFonts w:ascii="宋体" w:hAnsi="宋体" w:cs="宋体"/>
                <w:color w:val="000000" w:themeColor="text1"/>
                <w:szCs w:val="21"/>
              </w:rPr>
              <w:t>．《建筑业企业资质管理规定》</w:t>
            </w:r>
            <w:r>
              <w:rPr>
                <w:rFonts w:ascii="宋体" w:hAnsi="宋体" w:cs="宋体"/>
                <w:color w:val="000000" w:themeColor="text1"/>
                <w:szCs w:val="21"/>
              </w:rPr>
              <w:t xml:space="preserve"> </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第三十八条</w:t>
            </w:r>
            <w:r>
              <w:rPr>
                <w:rFonts w:ascii="宋体" w:hAnsi="宋体" w:cs="宋体"/>
                <w:color w:val="000000" w:themeColor="text1"/>
                <w:szCs w:val="21"/>
              </w:rPr>
              <w:t xml:space="preserve">  </w:t>
            </w:r>
            <w:r>
              <w:rPr>
                <w:rFonts w:ascii="宋体" w:hAnsi="宋体" w:cs="宋体"/>
                <w:color w:val="000000" w:themeColor="text1"/>
                <w:szCs w:val="21"/>
              </w:rPr>
              <w:t>企业未按照本规定及时办理建筑业企业资质证书变更手续的，由县级以上地方人民政府住房城乡建设主管部门责令限期办理；逾期不办理的，可处以</w:t>
            </w:r>
            <w:r>
              <w:rPr>
                <w:rFonts w:ascii="宋体" w:hAnsi="宋体" w:cs="宋体"/>
                <w:color w:val="000000" w:themeColor="text1"/>
                <w:szCs w:val="21"/>
              </w:rPr>
              <w:t>1000</w:t>
            </w:r>
            <w:r>
              <w:rPr>
                <w:rFonts w:ascii="宋体" w:hAnsi="宋体" w:cs="宋体"/>
                <w:color w:val="000000" w:themeColor="text1"/>
                <w:szCs w:val="21"/>
              </w:rPr>
              <w:t>元以上</w:t>
            </w:r>
            <w:r>
              <w:rPr>
                <w:rFonts w:ascii="宋体" w:hAnsi="宋体" w:cs="宋体"/>
                <w:color w:val="000000" w:themeColor="text1"/>
                <w:szCs w:val="21"/>
              </w:rPr>
              <w:t>1</w:t>
            </w:r>
            <w:r>
              <w:rPr>
                <w:rFonts w:ascii="宋体" w:hAnsi="宋体" w:cs="宋体"/>
                <w:color w:val="000000" w:themeColor="text1"/>
                <w:szCs w:val="21"/>
              </w:rPr>
              <w:t>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color w:val="000000" w:themeColor="text1"/>
                <w:szCs w:val="21"/>
              </w:rPr>
              <w:t>．《工程监理企业资质管理规定》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第三十条</w:t>
            </w:r>
            <w:r>
              <w:rPr>
                <w:rFonts w:ascii="宋体" w:hAnsi="宋体" w:cs="宋体"/>
                <w:color w:val="000000" w:themeColor="text1"/>
                <w:szCs w:val="21"/>
              </w:rPr>
              <w:t xml:space="preserve">  </w:t>
            </w:r>
            <w:r>
              <w:rPr>
                <w:rFonts w:ascii="宋体" w:hAnsi="宋体" w:cs="宋体"/>
                <w:color w:val="000000" w:themeColor="text1"/>
                <w:szCs w:val="21"/>
              </w:rPr>
              <w:t>违反本规定，工程监理企业不及时办理资质证书变更手续的，由资质许可机关责令限期办理；逾期不办理的，可处以一千元以上一万元以下的罚款。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4</w:t>
            </w:r>
            <w:r>
              <w:rPr>
                <w:rFonts w:ascii="宋体" w:hAnsi="宋体" w:cs="宋体"/>
                <w:color w:val="000000" w:themeColor="text1"/>
                <w:szCs w:val="21"/>
              </w:rPr>
              <w:t>．《房地产开发企业资质管理规定》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第二十四条</w:t>
            </w:r>
            <w:r>
              <w:rPr>
                <w:rFonts w:ascii="宋体" w:hAnsi="宋体" w:cs="宋体"/>
                <w:color w:val="000000" w:themeColor="text1"/>
                <w:szCs w:val="21"/>
              </w:rPr>
              <w:t xml:space="preserve">  </w:t>
            </w:r>
            <w:r>
              <w:rPr>
                <w:rFonts w:ascii="宋体" w:hAnsi="宋体" w:cs="宋体"/>
                <w:color w:val="000000" w:themeColor="text1"/>
                <w:szCs w:val="21"/>
              </w:rPr>
              <w:t>企业不按照规定办理变更手续的，由原资质审批部门予以警告、责令限期改正，并可处以五千元以上一万元以下的罚款。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color w:val="000000" w:themeColor="text1"/>
                <w:szCs w:val="21"/>
              </w:rPr>
              <w:t>．《房地产</w:t>
            </w:r>
            <w:r>
              <w:rPr>
                <w:rFonts w:ascii="宋体" w:hAnsi="宋体" w:cs="宋体"/>
                <w:color w:val="000000" w:themeColor="text1"/>
                <w:szCs w:val="21"/>
              </w:rPr>
              <w:t>估价机构管理办法》</w:t>
            </w:r>
            <w:r>
              <w:rPr>
                <w:rFonts w:ascii="宋体" w:hAnsi="宋体" w:cs="宋体" w:hint="eastAsia"/>
                <w:color w:val="000000" w:themeColor="text1"/>
                <w:szCs w:val="21"/>
              </w:rPr>
              <w:t xml:space="preserve"> </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第十七条</w:t>
            </w:r>
            <w:r>
              <w:rPr>
                <w:rFonts w:ascii="宋体" w:hAnsi="宋体" w:cs="宋体"/>
                <w:color w:val="000000" w:themeColor="text1"/>
                <w:szCs w:val="21"/>
              </w:rPr>
              <w:t xml:space="preserve">  </w:t>
            </w:r>
            <w:r>
              <w:rPr>
                <w:rFonts w:ascii="宋体" w:hAnsi="宋体" w:cs="宋体"/>
                <w:color w:val="000000" w:themeColor="text1"/>
                <w:szCs w:val="21"/>
              </w:rPr>
              <w:t>房地产估价机构的名称、法定代表人或者执行合伙人、注册资本或者出资额、组织形式、住所等事项发生变更的，应当在工商行政管理部门办理变更手续后</w:t>
            </w:r>
            <w:r>
              <w:rPr>
                <w:rFonts w:ascii="宋体" w:hAnsi="宋体" w:cs="宋体"/>
                <w:color w:val="000000" w:themeColor="text1"/>
                <w:szCs w:val="21"/>
              </w:rPr>
              <w:t>30</w:t>
            </w:r>
            <w:r>
              <w:rPr>
                <w:rFonts w:ascii="宋体" w:hAnsi="宋体" w:cs="宋体"/>
                <w:color w:val="000000" w:themeColor="text1"/>
                <w:szCs w:val="21"/>
              </w:rPr>
              <w:t>日内，到资质许可机关办理资质证书变更手续。</w:t>
            </w:r>
            <w:r>
              <w:rPr>
                <w:rFonts w:ascii="宋体" w:hAnsi="宋体" w:cs="宋体" w:hint="eastAsia"/>
                <w:color w:val="000000" w:themeColor="text1"/>
                <w:szCs w:val="21"/>
              </w:rPr>
              <w:br/>
            </w:r>
            <w:r>
              <w:rPr>
                <w:rFonts w:ascii="宋体" w:hAnsi="宋体" w:cs="宋体" w:hint="eastAsia"/>
                <w:color w:val="000000" w:themeColor="text1"/>
                <w:szCs w:val="21"/>
              </w:rPr>
              <w:t xml:space="preserve">    </w:t>
            </w:r>
            <w:r>
              <w:rPr>
                <w:rFonts w:ascii="宋体" w:hAnsi="宋体" w:cs="宋体"/>
                <w:color w:val="000000" w:themeColor="text1"/>
                <w:szCs w:val="21"/>
              </w:rPr>
              <w:t>第四十八条</w:t>
            </w:r>
            <w:r>
              <w:rPr>
                <w:rFonts w:ascii="宋体" w:hAnsi="宋体" w:cs="宋体"/>
                <w:color w:val="000000" w:themeColor="text1"/>
                <w:szCs w:val="21"/>
              </w:rPr>
              <w:t xml:space="preserve">  </w:t>
            </w:r>
            <w:r>
              <w:rPr>
                <w:rFonts w:ascii="宋体" w:hAnsi="宋体" w:cs="宋体"/>
                <w:color w:val="000000" w:themeColor="text1"/>
                <w:szCs w:val="21"/>
              </w:rPr>
              <w:t>违反本办法第十七条规定，房地产估价机构不及时办理资质证书变更手续的，由资质许可机关责令限期办理；逾期不办理的，可处一万元以下的罚款。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color w:val="000000" w:themeColor="text1"/>
                <w:szCs w:val="21"/>
              </w:rPr>
              <w:t>《工程造价咨询企业管理办法》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第三十七条</w:t>
            </w:r>
            <w:r>
              <w:rPr>
                <w:rFonts w:ascii="宋体" w:hAnsi="宋体" w:cs="宋体" w:hint="eastAsia"/>
                <w:color w:val="000000" w:themeColor="text1"/>
                <w:szCs w:val="21"/>
              </w:rPr>
              <w:t xml:space="preserve"> </w:t>
            </w:r>
            <w:r>
              <w:rPr>
                <w:rFonts w:ascii="宋体" w:hAnsi="宋体" w:cs="宋体"/>
                <w:color w:val="000000" w:themeColor="text1"/>
                <w:szCs w:val="21"/>
              </w:rPr>
              <w:t>违反本办法第十七条规定，工程造价咨询企业不及时办理资质证书变更手续的，由资质许可机关责令限期办理；逾期不办理的，可处以一万元以下的罚款。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号）明确自</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7</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日起，取消工程造价咨询企业资质</w:t>
            </w:r>
            <w:r>
              <w:rPr>
                <w:rFonts w:ascii="宋体" w:hAnsi="宋体" w:cs="宋体" w:hint="eastAsia"/>
                <w:color w:val="000000" w:themeColor="text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57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32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w:t>
            </w:r>
            <w:r>
              <w:rPr>
                <w:rFonts w:ascii="宋体" w:hAnsi="宋体" w:cs="宋体" w:hint="eastAsia"/>
                <w:color w:val="000000" w:themeColor="text1"/>
                <w:szCs w:val="21"/>
              </w:rPr>
              <w:t>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建设工程勘察设计资质管理规定》、《建筑业企业资质管理规定》、《工程监理企业资质管理规定》、《工程造价咨询企业管理办法》、</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宋体" w:hAnsi="宋体" w:cs="宋体" w:hint="eastAsia"/>
                <w:color w:val="000000" w:themeColor="text1"/>
                <w:szCs w:val="21"/>
              </w:rPr>
              <w:t>、</w:t>
            </w:r>
            <w:r>
              <w:rPr>
                <w:rFonts w:ascii="Times New Roman" w:hAnsi="Times New Roman"/>
                <w:color w:val="000000" w:themeColor="text1"/>
                <w:szCs w:val="21"/>
                <w:lang w:bidi="ar"/>
              </w:rPr>
              <w:t>《房地产开发企业资质管理规定》、《房地产估价机构管理办法》等法律法规规章的相关规定追究相应责任。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4</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68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对勘察设计企业、房地产估价机构涂改、倒卖、出租、出借或者以其他形式非法转让资质证书的行政处罚</w:t>
            </w:r>
          </w:p>
        </w:tc>
      </w:tr>
      <w:tr w:rsidR="003E6B1B">
        <w:trPr>
          <w:trHeight w:val="286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1</w:t>
            </w:r>
            <w:r>
              <w:rPr>
                <w:rFonts w:ascii="宋体" w:hAnsi="宋体" w:cs="宋体"/>
                <w:color w:val="000000" w:themeColor="text1"/>
                <w:szCs w:val="21"/>
              </w:rPr>
              <w:t>．《建设工程勘察设计资质管理规定》</w:t>
            </w:r>
            <w:r>
              <w:rPr>
                <w:rFonts w:ascii="宋体" w:hAnsi="宋体" w:cs="宋体" w:hint="eastAsia"/>
                <w:color w:val="000000" w:themeColor="text1"/>
                <w:szCs w:val="21"/>
              </w:rPr>
              <w:t xml:space="preserve"> </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第三十二条</w:t>
            </w:r>
            <w:r>
              <w:rPr>
                <w:rFonts w:ascii="宋体" w:hAnsi="宋体" w:cs="宋体"/>
                <w:color w:val="000000" w:themeColor="text1"/>
                <w:szCs w:val="21"/>
              </w:rPr>
              <w:t xml:space="preserve">  </w:t>
            </w:r>
            <w:r>
              <w:rPr>
                <w:rFonts w:ascii="宋体" w:hAnsi="宋体" w:cs="宋体"/>
                <w:color w:val="000000" w:themeColor="text1"/>
                <w:szCs w:val="21"/>
              </w:rPr>
              <w:t>涂改、倒卖、出租、出借或者以其他形式非法转让资质证书的，由县级以上地方人民政府住房城乡建设主管部门或者有关部门给予警告，责令改正，并处以</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万元以下的罚款；造成损失的，依法承担赔偿责任；构成犯罪的，依法追究刑事责任。</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2</w:t>
            </w:r>
            <w:r>
              <w:rPr>
                <w:rFonts w:ascii="宋体" w:hAnsi="宋体" w:cs="宋体"/>
                <w:color w:val="000000" w:themeColor="text1"/>
                <w:szCs w:val="21"/>
              </w:rPr>
              <w:t>．《房地产估价机构管理办法》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第三十三条</w:t>
            </w:r>
            <w:r>
              <w:rPr>
                <w:rFonts w:ascii="宋体" w:hAnsi="宋体" w:cs="宋体"/>
                <w:color w:val="000000" w:themeColor="text1"/>
                <w:szCs w:val="21"/>
              </w:rPr>
              <w:t xml:space="preserve">  </w:t>
            </w:r>
            <w:r>
              <w:rPr>
                <w:rFonts w:ascii="宋体" w:hAnsi="宋体" w:cs="宋体"/>
                <w:color w:val="000000" w:themeColor="text1"/>
                <w:szCs w:val="21"/>
              </w:rPr>
              <w:t>房地产估价机构不得有下列行为：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（一）涂改、倒卖、出租、出借或者以其他形式非法转让资质证书。</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第五十三条</w:t>
            </w:r>
            <w:r>
              <w:rPr>
                <w:rFonts w:ascii="宋体" w:hAnsi="宋体" w:cs="宋体"/>
                <w:color w:val="000000" w:themeColor="text1"/>
                <w:szCs w:val="21"/>
              </w:rPr>
              <w:t xml:space="preserve"> </w:t>
            </w:r>
            <w:r>
              <w:rPr>
                <w:rFonts w:ascii="宋体" w:hAnsi="宋体" w:cs="宋体"/>
                <w:color w:val="000000" w:themeColor="text1"/>
                <w:szCs w:val="21"/>
              </w:rPr>
              <w:t>房地产估价机构有本办法第三十三条行为之一的，由县级以上地方人民政府房地产主管部门给予警告，责令限期改正，并处</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万元以下的罚款；给当事人造成损失的，依法承担赔偿责任；构成犯罪的，依法追究刑事责任。</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color w:val="000000" w:themeColor="text1"/>
                <w:szCs w:val="21"/>
              </w:rPr>
              <w:t>．《四川省建设工程勘察设计管理条例》</w:t>
            </w:r>
            <w:r>
              <w:rPr>
                <w:rFonts w:ascii="宋体" w:hAnsi="宋体" w:cs="宋体"/>
                <w:color w:val="000000" w:themeColor="text1"/>
                <w:szCs w:val="21"/>
              </w:rPr>
              <w:t xml:space="preserve"> </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第三十一条</w:t>
            </w:r>
            <w:r>
              <w:rPr>
                <w:rFonts w:ascii="宋体" w:hAnsi="宋体" w:cs="宋体"/>
                <w:color w:val="000000" w:themeColor="text1"/>
                <w:szCs w:val="21"/>
              </w:rPr>
              <w:t xml:space="preserve">  </w:t>
            </w:r>
            <w:r>
              <w:rPr>
                <w:rFonts w:ascii="宋体" w:hAnsi="宋体" w:cs="宋体"/>
                <w:color w:val="000000" w:themeColor="text1"/>
                <w:szCs w:val="21"/>
              </w:rPr>
              <w:t>工程勘察、设计单位或监理单位、施工单位违反本条例规定，有下列行为之一的，责令改正，没收违法所得，并处相应罚款；情节严重的，可以责令停业整顿或吊销资质证书：</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（一）转让、租借资质证书、图签、印章或为其他单位代签设计文件的，处违法所得</w:t>
            </w:r>
            <w:r>
              <w:rPr>
                <w:rFonts w:ascii="宋体" w:hAnsi="宋体" w:cs="宋体"/>
                <w:color w:val="000000" w:themeColor="text1"/>
                <w:szCs w:val="21"/>
              </w:rPr>
              <w:t>2</w:t>
            </w:r>
            <w:r>
              <w:rPr>
                <w:rFonts w:ascii="宋体" w:hAnsi="宋体" w:cs="宋体"/>
                <w:color w:val="000000" w:themeColor="text1"/>
                <w:szCs w:val="21"/>
              </w:rPr>
              <w:t>倍以上</w:t>
            </w:r>
            <w:r>
              <w:rPr>
                <w:rFonts w:ascii="宋体" w:hAnsi="宋体" w:cs="宋体"/>
                <w:color w:val="000000" w:themeColor="text1"/>
                <w:szCs w:val="21"/>
              </w:rPr>
              <w:t>5</w:t>
            </w:r>
            <w:r>
              <w:rPr>
                <w:rFonts w:ascii="宋体" w:hAnsi="宋体" w:cs="宋体"/>
                <w:color w:val="000000" w:themeColor="text1"/>
                <w:szCs w:val="21"/>
              </w:rPr>
              <w:t>倍以下罚款</w:t>
            </w:r>
            <w:r>
              <w:rPr>
                <w:rFonts w:ascii="宋体" w:hAnsi="宋体" w:cs="宋体"/>
                <w:color w:val="000000" w:themeColor="text1"/>
                <w:szCs w:val="21"/>
              </w:rPr>
              <w:t>。</w:t>
            </w:r>
            <w:r>
              <w:rPr>
                <w:rFonts w:ascii="宋体" w:hAnsi="宋体" w:cs="宋体" w:hint="eastAsia"/>
                <w:color w:val="000000" w:themeColor="text1"/>
                <w:szCs w:val="21"/>
              </w:rPr>
              <w:br/>
            </w:r>
            <w:r>
              <w:rPr>
                <w:rFonts w:ascii="宋体" w:hAnsi="宋体" w:cs="宋体" w:hint="eastAsia"/>
                <w:color w:val="000000" w:themeColor="text1"/>
                <w:szCs w:val="21"/>
              </w:rPr>
              <w:t xml:space="preserve">    </w:t>
            </w:r>
            <w:r>
              <w:rPr>
                <w:rFonts w:ascii="宋体" w:hAnsi="宋体" w:cs="宋体"/>
                <w:color w:val="000000" w:themeColor="text1"/>
                <w:szCs w:val="21"/>
              </w:rPr>
              <w:t>4</w:t>
            </w:r>
            <w:r>
              <w:rPr>
                <w:rFonts w:ascii="宋体" w:hAnsi="宋体" w:cs="宋体"/>
                <w:color w:val="000000" w:themeColor="text1"/>
                <w:szCs w:val="21"/>
              </w:rPr>
              <w:t>．《工程造价咨询企业管理办法》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第二十五条</w:t>
            </w:r>
            <w:r>
              <w:rPr>
                <w:rFonts w:ascii="宋体" w:hAnsi="宋体" w:cs="宋体"/>
                <w:color w:val="000000" w:themeColor="text1"/>
                <w:szCs w:val="21"/>
              </w:rPr>
              <w:t xml:space="preserve"> </w:t>
            </w:r>
            <w:r>
              <w:rPr>
                <w:rFonts w:ascii="宋体" w:hAnsi="宋体" w:cs="宋体"/>
                <w:color w:val="000000" w:themeColor="text1"/>
                <w:szCs w:val="21"/>
              </w:rPr>
              <w:t>工程造价咨询企业不得有下列行为：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一</w:t>
            </w:r>
            <w:r>
              <w:rPr>
                <w:rFonts w:ascii="宋体" w:hAnsi="宋体" w:cs="宋体" w:hint="eastAsia"/>
                <w:color w:val="000000" w:themeColor="text1"/>
                <w:szCs w:val="21"/>
              </w:rPr>
              <w:t>）</w:t>
            </w:r>
            <w:r>
              <w:rPr>
                <w:rFonts w:ascii="宋体" w:hAnsi="宋体" w:cs="宋体"/>
                <w:color w:val="000000" w:themeColor="text1"/>
                <w:szCs w:val="21"/>
              </w:rPr>
              <w:t>涂改、倒卖、出租、出借资质证书，或者以其他形式非法转让资质证书</w:t>
            </w:r>
            <w:r>
              <w:rPr>
                <w:rFonts w:ascii="宋体" w:hAnsi="宋体" w:cs="宋体"/>
                <w:color w:val="000000" w:themeColor="text1"/>
                <w:szCs w:val="21"/>
              </w:rPr>
              <w:t>;</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第三十九条</w:t>
            </w:r>
            <w:r>
              <w:rPr>
                <w:rFonts w:ascii="宋体" w:hAnsi="宋体" w:cs="宋体"/>
                <w:color w:val="000000" w:themeColor="text1"/>
                <w:szCs w:val="21"/>
              </w:rPr>
              <w:t xml:space="preserve"> </w:t>
            </w:r>
            <w:r>
              <w:rPr>
                <w:rFonts w:ascii="宋体" w:hAnsi="宋体" w:cs="宋体"/>
                <w:color w:val="000000" w:themeColor="text1"/>
                <w:szCs w:val="21"/>
              </w:rPr>
              <w:t>工程造价咨询企业有本办法第二十五条行为之一的，由县级以上地方人民政府住房城乡建设主管部门或者有关专业部门给予警告，责令限期改正，并处以</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号）明确自</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7</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日起，取消工程造价咨询企业资质</w:t>
            </w:r>
            <w:r>
              <w:rPr>
                <w:rFonts w:ascii="宋体" w:hAnsi="宋体" w:cs="宋体" w:hint="eastAsia"/>
                <w:color w:val="000000" w:themeColor="text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3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立案责任：检查中发现或者接到举报为或者下级相关单位上报的或其他机关移送的相关违法案件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w:t>
            </w:r>
            <w:r>
              <w:rPr>
                <w:rFonts w:ascii="宋体" w:hAnsi="宋体" w:cs="宋体" w:hint="eastAsia"/>
                <w:color w:val="000000" w:themeColor="text1"/>
                <w:szCs w:val="21"/>
              </w:rPr>
              <w:t>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45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建设工程勘察设计管理条例》、《四川省行政执法监督条例》、《建设工程勘察设计资质管理规定》、《工程造价咨询企业管理办法》、</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宋体" w:hAnsi="宋体" w:cs="宋体" w:hint="eastAsia"/>
                <w:color w:val="000000" w:themeColor="text1"/>
                <w:szCs w:val="21"/>
              </w:rPr>
              <w:t>、</w:t>
            </w:r>
            <w:r>
              <w:rPr>
                <w:rFonts w:ascii="Times New Roman" w:hAnsi="Times New Roman"/>
                <w:color w:val="000000" w:themeColor="text1"/>
                <w:szCs w:val="21"/>
                <w:lang w:bidi="ar"/>
              </w:rPr>
              <w:t>《房地产估价机构管理办法》等法律法规规章的相关规定追究相应责任。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5</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对房地产开发企业、房地产估价机构超越资质等级业务范围承接业务的行政处罚</w:t>
            </w:r>
          </w:p>
        </w:tc>
      </w:tr>
      <w:tr w:rsidR="003E6B1B">
        <w:trPr>
          <w:trHeight w:val="366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1</w:t>
            </w:r>
            <w:r>
              <w:rPr>
                <w:rFonts w:ascii="宋体" w:hAnsi="宋体" w:cs="宋体"/>
                <w:color w:val="000000" w:themeColor="text1"/>
                <w:szCs w:val="21"/>
              </w:rPr>
              <w:t>．《房地产开发企业资质管理规定》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第二十条</w:t>
            </w:r>
            <w:r>
              <w:rPr>
                <w:rFonts w:ascii="宋体" w:hAnsi="宋体" w:cs="宋体"/>
                <w:color w:val="000000" w:themeColor="text1"/>
                <w:szCs w:val="21"/>
              </w:rPr>
              <w:t xml:space="preserve">  </w:t>
            </w:r>
            <w:r>
              <w:rPr>
                <w:rFonts w:ascii="宋体" w:hAnsi="宋体" w:cs="宋体"/>
                <w:color w:val="000000" w:themeColor="text1"/>
                <w:szCs w:val="21"/>
              </w:rPr>
              <w:t>企业超越资质等级从事房地产开发经营的，由县级以上地方人民政府房地产开发主管部门责令限期改正，处五万元以上十万元以下的罚款；逾期不改正的，由原资质审批部门吊销资质证书，并提请工商行政管理部门吊销营业执照。</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．《房地产估价机构管理办法》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第三十三条</w:t>
            </w:r>
            <w:r>
              <w:rPr>
                <w:rFonts w:ascii="宋体" w:hAnsi="宋体" w:cs="宋体"/>
                <w:color w:val="000000" w:themeColor="text1"/>
                <w:szCs w:val="21"/>
              </w:rPr>
              <w:t xml:space="preserve">  </w:t>
            </w:r>
            <w:r>
              <w:rPr>
                <w:rFonts w:ascii="宋体" w:hAnsi="宋体" w:cs="宋体"/>
                <w:color w:val="000000" w:themeColor="text1"/>
                <w:szCs w:val="21"/>
              </w:rPr>
              <w:t>房地产估价机构不得有下列行为：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（二）超越资质等级业务范围承接房地产估价业务。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第五十三条</w:t>
            </w:r>
            <w:r>
              <w:rPr>
                <w:rFonts w:ascii="宋体" w:hAnsi="宋体" w:cs="宋体"/>
                <w:color w:val="000000" w:themeColor="text1"/>
                <w:szCs w:val="21"/>
              </w:rPr>
              <w:t xml:space="preserve">  </w:t>
            </w:r>
            <w:r>
              <w:rPr>
                <w:rFonts w:ascii="宋体" w:hAnsi="宋体" w:cs="宋体"/>
                <w:color w:val="000000" w:themeColor="text1"/>
                <w:szCs w:val="21"/>
              </w:rPr>
              <w:t>房地产估价机构有本办法第三十三条行为之一的，由县级以上人民政府房地产行政主管部门给予警告，责令限期改正，并处</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万元以下的罚款；给当事人造成损失的，依法承担赔偿责任；构成犯罪的，依法追究刑事责任。</w:t>
            </w:r>
            <w:r>
              <w:rPr>
                <w:rFonts w:ascii="宋体" w:hAnsi="宋体" w:cs="宋体" w:hint="eastAsia"/>
                <w:color w:val="000000" w:themeColor="text1"/>
                <w:szCs w:val="21"/>
              </w:rPr>
              <w:br/>
            </w:r>
            <w:r>
              <w:rPr>
                <w:rFonts w:ascii="宋体" w:hAnsi="宋体" w:cs="宋体" w:hint="eastAsia"/>
                <w:color w:val="000000" w:themeColor="text1"/>
                <w:szCs w:val="21"/>
              </w:rPr>
              <w:t xml:space="preserve">   3.</w:t>
            </w:r>
            <w:r>
              <w:rPr>
                <w:rFonts w:ascii="宋体" w:hAnsi="宋体" w:cs="宋体"/>
                <w:color w:val="000000" w:themeColor="text1"/>
                <w:szCs w:val="21"/>
              </w:rPr>
              <w:t>《工程造价咨询企业管理办法》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第二十五条</w:t>
            </w:r>
            <w:r>
              <w:rPr>
                <w:rFonts w:ascii="宋体" w:hAnsi="宋体" w:cs="宋体"/>
                <w:color w:val="000000" w:themeColor="text1"/>
                <w:szCs w:val="21"/>
              </w:rPr>
              <w:t xml:space="preserve">  </w:t>
            </w:r>
            <w:r>
              <w:rPr>
                <w:rFonts w:ascii="宋体" w:hAnsi="宋体" w:cs="宋体"/>
                <w:color w:val="000000" w:themeColor="text1"/>
                <w:szCs w:val="21"/>
              </w:rPr>
              <w:t>工程造价咨询企业不得有下列行为：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（二）超越资质等级业务范围承接工程造价咨询业务。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第三十九条</w:t>
            </w:r>
            <w:r>
              <w:rPr>
                <w:rFonts w:ascii="宋体" w:hAnsi="宋体" w:cs="宋体"/>
                <w:color w:val="000000" w:themeColor="text1"/>
                <w:szCs w:val="21"/>
              </w:rPr>
              <w:t xml:space="preserve"> </w:t>
            </w:r>
            <w:r>
              <w:rPr>
                <w:rFonts w:ascii="宋体" w:hAnsi="宋体" w:cs="宋体"/>
                <w:color w:val="000000" w:themeColor="text1"/>
                <w:szCs w:val="21"/>
              </w:rPr>
              <w:t>工程造价咨询企业有本办法第二十五条行为之一的，由县级以上地方人民政府住房城乡建设主管部门或者有</w:t>
            </w:r>
            <w:r>
              <w:rPr>
                <w:rFonts w:ascii="宋体" w:hAnsi="宋体" w:cs="宋体"/>
                <w:color w:val="000000" w:themeColor="text1"/>
                <w:szCs w:val="21"/>
              </w:rPr>
              <w:t>关专业部门给予警告，责令限期改正，并处以</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 xml:space="preserve"> 4.</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号）明确自</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7</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日起，取消工程造价咨询企业资质</w:t>
            </w:r>
            <w:r>
              <w:rPr>
                <w:rFonts w:ascii="宋体" w:hAnsi="宋体" w:cs="宋体" w:hint="eastAsia"/>
                <w:color w:val="000000" w:themeColor="text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57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32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工程造价咨询企业管理办法》、</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宋体" w:hAnsi="宋体" w:cs="宋体" w:hint="eastAsia"/>
                <w:color w:val="000000" w:themeColor="text1"/>
                <w:szCs w:val="21"/>
              </w:rPr>
              <w:t>、</w:t>
            </w:r>
            <w:r>
              <w:rPr>
                <w:rFonts w:ascii="Times New Roman" w:hAnsi="Times New Roman"/>
                <w:color w:val="000000" w:themeColor="text1"/>
                <w:szCs w:val="21"/>
                <w:lang w:bidi="ar"/>
              </w:rPr>
              <w:t>《房地产开发企业资质管理规定》、《房地产估价机构管理办法》等法律法规规章的相关规定追究相应责任。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6</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对未取得相应资质、资质证书已过有效期或者超出资质许可范围从事建设工程质量检测活动的行政处罚</w:t>
            </w:r>
          </w:p>
        </w:tc>
      </w:tr>
      <w:tr w:rsidR="003E6B1B">
        <w:trPr>
          <w:trHeight w:val="169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第三十九条　违反本办法规定，未取得相应资质、资质证书已过有效期或者超出资质许可范围从事建设工程质量检测活动的，其检测报告无效，由县级以上地方人民政府住房和城乡建设主管部门处</w:t>
            </w:r>
            <w:r>
              <w:rPr>
                <w:rFonts w:ascii="宋体" w:hAnsi="宋体" w:cs="宋体" w:hint="eastAsia"/>
                <w:color w:val="000000" w:themeColor="text1"/>
                <w:szCs w:val="21"/>
              </w:rPr>
              <w:t>5</w:t>
            </w:r>
            <w:r>
              <w:rPr>
                <w:rFonts w:ascii="宋体" w:hAnsi="宋体" w:cs="宋体" w:hint="eastAsia"/>
                <w:color w:val="000000" w:themeColor="text1"/>
                <w:szCs w:val="21"/>
              </w:rPr>
              <w:t>万元以上</w:t>
            </w:r>
            <w:r>
              <w:rPr>
                <w:rFonts w:ascii="宋体" w:hAnsi="宋体" w:cs="宋体" w:hint="eastAsia"/>
                <w:color w:val="000000" w:themeColor="text1"/>
                <w:szCs w:val="21"/>
              </w:rPr>
              <w:t>10</w:t>
            </w:r>
            <w:r>
              <w:rPr>
                <w:rFonts w:ascii="宋体" w:hAnsi="宋体" w:cs="宋体" w:hint="eastAsia"/>
                <w:color w:val="000000" w:themeColor="text1"/>
                <w:szCs w:val="21"/>
              </w:rPr>
              <w:t>万元以下罚款；造成危害后果的，处</w:t>
            </w:r>
            <w:r>
              <w:rPr>
                <w:rFonts w:ascii="宋体" w:hAnsi="宋体" w:cs="宋体" w:hint="eastAsia"/>
                <w:color w:val="000000" w:themeColor="text1"/>
                <w:szCs w:val="21"/>
              </w:rPr>
              <w:t>10</w:t>
            </w:r>
            <w:r>
              <w:rPr>
                <w:rFonts w:ascii="宋体" w:hAnsi="宋体" w:cs="宋体" w:hint="eastAsia"/>
                <w:color w:val="000000" w:themeColor="text1"/>
                <w:szCs w:val="21"/>
              </w:rPr>
              <w:t>万元以上</w:t>
            </w:r>
            <w:r>
              <w:rPr>
                <w:rFonts w:ascii="宋体" w:hAnsi="宋体" w:cs="宋体" w:hint="eastAsia"/>
                <w:color w:val="000000" w:themeColor="text1"/>
                <w:szCs w:val="21"/>
              </w:rPr>
              <w:t>20</w:t>
            </w:r>
            <w:r>
              <w:rPr>
                <w:rFonts w:ascii="宋体" w:hAnsi="宋体" w:cs="宋体" w:hint="eastAsia"/>
                <w:color w:val="000000" w:themeColor="text1"/>
                <w:szCs w:val="21"/>
              </w:rPr>
              <w:t>万元以下罚款；构成犯罪的，依法追究刑事责任。</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3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立案责任：检查中发现或者接到举报为或者下级相关单位上报的或其他机关移送的相关违法案件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r>
              <w:rPr>
                <w:rFonts w:ascii="宋体" w:hAnsi="宋体" w:cs="宋体" w:hint="eastAsia"/>
                <w:color w:val="000000" w:themeColor="text1"/>
                <w:szCs w:val="21"/>
              </w:rPr>
              <w:t>。</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45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7</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检测机构转包或者违法分包建设工程质量检测业务；涂改、倒卖、出租、出借或者以其他形式非法转让资质证书；违反工程建设强制性标准进行检测；使用不能满足所开展建设工程质量检测活动要求的检测人员或者仪器设备的行政处罚</w:t>
            </w:r>
          </w:p>
        </w:tc>
      </w:tr>
      <w:tr w:rsidR="003E6B1B">
        <w:trPr>
          <w:trHeight w:val="317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《建设工程质量检测管理办法》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第三十条　检测机构不得有下列行为：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（二）转包或者违法分包建设工程质量检测业务；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（三）涂改、倒卖、出租、出借或者以其他形式非法转让资质证书；</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（四）违反工程建设强制性标准进行检测；</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（五）使用不能满足所开展建设工程质量检测活动要求的检测人员或者仪器设备；</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第四十四条第一款</w:t>
            </w:r>
            <w:r>
              <w:rPr>
                <w:rFonts w:ascii="宋体" w:hAnsi="宋体" w:cs="宋体" w:hint="eastAsia"/>
                <w:color w:val="000000" w:themeColor="text1"/>
                <w:szCs w:val="21"/>
              </w:rPr>
              <w:t>检测机构违反本办法规定，有第三十条第二项至第五项行为之一的，由县级以上地方人民政府住房和城乡建设主管部门责令改正，处</w:t>
            </w:r>
            <w:r>
              <w:rPr>
                <w:rFonts w:ascii="宋体" w:hAnsi="宋体" w:cs="宋体" w:hint="eastAsia"/>
                <w:color w:val="000000" w:themeColor="text1"/>
                <w:szCs w:val="21"/>
              </w:rPr>
              <w:t>5</w:t>
            </w:r>
            <w:r>
              <w:rPr>
                <w:rFonts w:ascii="宋体" w:hAnsi="宋体" w:cs="宋体" w:hint="eastAsia"/>
                <w:color w:val="000000" w:themeColor="text1"/>
                <w:szCs w:val="21"/>
              </w:rPr>
              <w:t>万元以上</w:t>
            </w:r>
            <w:r>
              <w:rPr>
                <w:rFonts w:ascii="宋体" w:hAnsi="宋体" w:cs="宋体" w:hint="eastAsia"/>
                <w:color w:val="000000" w:themeColor="text1"/>
                <w:szCs w:val="21"/>
              </w:rPr>
              <w:t>10</w:t>
            </w:r>
            <w:r>
              <w:rPr>
                <w:rFonts w:ascii="宋体" w:hAnsi="宋体" w:cs="宋体" w:hint="eastAsia"/>
                <w:color w:val="000000" w:themeColor="text1"/>
                <w:szCs w:val="21"/>
              </w:rPr>
              <w:t>万元以下罚款；造成危害后果的，处</w:t>
            </w:r>
            <w:r>
              <w:rPr>
                <w:rFonts w:ascii="宋体" w:hAnsi="宋体" w:cs="宋体" w:hint="eastAsia"/>
                <w:color w:val="000000" w:themeColor="text1"/>
                <w:szCs w:val="21"/>
              </w:rPr>
              <w:t>10</w:t>
            </w:r>
            <w:r>
              <w:rPr>
                <w:rFonts w:ascii="宋体" w:hAnsi="宋体" w:cs="宋体" w:hint="eastAsia"/>
                <w:color w:val="000000" w:themeColor="text1"/>
                <w:szCs w:val="21"/>
              </w:rPr>
              <w:t>万元以上</w:t>
            </w:r>
            <w:r>
              <w:rPr>
                <w:rFonts w:ascii="宋体" w:hAnsi="宋体" w:cs="宋体" w:hint="eastAsia"/>
                <w:color w:val="000000" w:themeColor="text1"/>
                <w:szCs w:val="21"/>
              </w:rPr>
              <w:t>20</w:t>
            </w:r>
            <w:r>
              <w:rPr>
                <w:rFonts w:ascii="宋体" w:hAnsi="宋体" w:cs="宋体" w:hint="eastAsia"/>
                <w:color w:val="000000" w:themeColor="text1"/>
                <w:szCs w:val="21"/>
              </w:rPr>
              <w:t>万元以下罚款；构成犯罪的，依法追究刑事责任。</w:t>
            </w:r>
            <w:r>
              <w:rPr>
                <w:rFonts w:ascii="宋体" w:hAnsi="宋体" w:cs="宋体" w:hint="eastAsia"/>
                <w:color w:val="000000" w:themeColor="text1"/>
                <w:szCs w:val="21"/>
              </w:rPr>
              <w:t xml:space="preserve">  </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57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w:t>
            </w:r>
            <w:r>
              <w:rPr>
                <w:rFonts w:ascii="宋体" w:hAnsi="宋体" w:cs="宋体" w:hint="eastAsia"/>
                <w:color w:val="000000" w:themeColor="text1"/>
                <w:szCs w:val="21"/>
              </w:rPr>
              <w:t>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32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Cs/>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8</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对检测机构未按规定建立建设工程过程数据和结果数据、检测影像资料及检测报告记录与留存制度以及出具虚假的检测数据或者检测报告的行政处罚</w:t>
            </w:r>
          </w:p>
        </w:tc>
      </w:tr>
      <w:tr w:rsidR="003E6B1B">
        <w:trPr>
          <w:trHeight w:val="286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pStyle w:val="a3"/>
              <w:shd w:val="clear" w:color="auto" w:fill="FFFFFF"/>
              <w:spacing w:before="0" w:beforeAutospacing="0" w:after="0" w:afterAutospacing="0"/>
              <w:ind w:firstLine="480"/>
              <w:jc w:val="both"/>
              <w:rPr>
                <w:rFonts w:hint="default"/>
                <w:color w:val="000000" w:themeColor="text1"/>
                <w:kern w:val="2"/>
                <w:sz w:val="21"/>
                <w:szCs w:val="21"/>
              </w:rPr>
            </w:pPr>
            <w:r>
              <w:rPr>
                <w:rFonts w:cs="宋体"/>
                <w:color w:val="000000" w:themeColor="text1"/>
                <w:kern w:val="2"/>
                <w:sz w:val="21"/>
                <w:szCs w:val="21"/>
              </w:rPr>
              <w:t>《建设工程质量检测管理办法》</w:t>
            </w:r>
          </w:p>
          <w:p w:rsidR="003E6B1B" w:rsidRDefault="00CF79BD">
            <w:pPr>
              <w:pStyle w:val="a3"/>
              <w:shd w:val="clear" w:color="auto" w:fill="FFFFFF"/>
              <w:spacing w:before="0" w:beforeAutospacing="0" w:after="0" w:afterAutospacing="0"/>
              <w:ind w:firstLine="480"/>
              <w:jc w:val="both"/>
              <w:rPr>
                <w:rFonts w:hint="default"/>
                <w:color w:val="000000" w:themeColor="text1"/>
                <w:kern w:val="2"/>
                <w:sz w:val="21"/>
                <w:szCs w:val="21"/>
              </w:rPr>
            </w:pPr>
            <w:r>
              <w:rPr>
                <w:rFonts w:cs="宋体"/>
                <w:color w:val="000000" w:themeColor="text1"/>
                <w:kern w:val="2"/>
                <w:sz w:val="21"/>
                <w:szCs w:val="21"/>
              </w:rPr>
              <w:t>第二十二条　检测机构应当建立建设工程过程数据和结果数据、检测影像资料及检测报告记录与留存制度，对检测数据和检测报告的真实性、准确性负责。</w:t>
            </w:r>
          </w:p>
          <w:p w:rsidR="003E6B1B" w:rsidRDefault="00CF79BD">
            <w:pPr>
              <w:pStyle w:val="a3"/>
              <w:shd w:val="clear" w:color="auto" w:fill="FFFFFF"/>
              <w:spacing w:before="0" w:beforeAutospacing="0" w:after="0" w:afterAutospacing="0"/>
              <w:ind w:firstLine="480"/>
              <w:jc w:val="both"/>
              <w:rPr>
                <w:rFonts w:hint="default"/>
                <w:color w:val="000000" w:themeColor="text1"/>
                <w:kern w:val="2"/>
                <w:sz w:val="21"/>
                <w:szCs w:val="21"/>
              </w:rPr>
            </w:pPr>
            <w:r>
              <w:rPr>
                <w:rFonts w:cs="宋体"/>
                <w:color w:val="000000" w:themeColor="text1"/>
                <w:kern w:val="2"/>
                <w:sz w:val="21"/>
                <w:szCs w:val="21"/>
              </w:rPr>
              <w:t>第三十条　检测机构不得有下列行为：</w:t>
            </w:r>
          </w:p>
          <w:p w:rsidR="003E6B1B" w:rsidRDefault="00CF79BD">
            <w:pPr>
              <w:pStyle w:val="a3"/>
              <w:shd w:val="clear" w:color="auto" w:fill="FFFFFF"/>
              <w:spacing w:before="0" w:beforeAutospacing="0" w:after="0" w:afterAutospacing="0"/>
              <w:ind w:firstLine="480"/>
              <w:jc w:val="both"/>
              <w:rPr>
                <w:rFonts w:hint="default"/>
                <w:color w:val="000000" w:themeColor="text1"/>
                <w:kern w:val="2"/>
                <w:sz w:val="21"/>
                <w:szCs w:val="21"/>
              </w:rPr>
            </w:pPr>
            <w:r>
              <w:rPr>
                <w:rFonts w:cs="宋体"/>
                <w:color w:val="000000" w:themeColor="text1"/>
                <w:kern w:val="2"/>
                <w:sz w:val="21"/>
                <w:szCs w:val="21"/>
              </w:rPr>
              <w:t>（六）出具虚假的检测数据或者检测报告。</w:t>
            </w:r>
          </w:p>
          <w:p w:rsidR="003E6B1B" w:rsidRDefault="00CF79BD">
            <w:pPr>
              <w:pStyle w:val="a3"/>
              <w:shd w:val="clear" w:color="auto" w:fill="FFFFFF"/>
              <w:spacing w:before="0" w:beforeAutospacing="0" w:after="0" w:afterAutospacing="0"/>
              <w:ind w:firstLine="480"/>
              <w:jc w:val="both"/>
              <w:rPr>
                <w:rFonts w:hint="default"/>
                <w:color w:val="000000" w:themeColor="text1"/>
                <w:kern w:val="2"/>
                <w:sz w:val="21"/>
                <w:szCs w:val="21"/>
              </w:rPr>
            </w:pPr>
            <w:r>
              <w:rPr>
                <w:rFonts w:cs="宋体"/>
                <w:color w:val="000000" w:themeColor="text1"/>
                <w:kern w:val="2"/>
                <w:sz w:val="21"/>
                <w:szCs w:val="21"/>
              </w:rPr>
              <w:t>第四十三条第一款　检测机构违反本办法第二十二条、第三十条第六项规定的，由县级以上地方人民政府住房和城乡建设主管部门责令改正，处</w:t>
            </w:r>
            <w:r>
              <w:rPr>
                <w:rFonts w:cs="宋体"/>
                <w:color w:val="000000" w:themeColor="text1"/>
                <w:kern w:val="2"/>
                <w:sz w:val="21"/>
                <w:szCs w:val="21"/>
              </w:rPr>
              <w:t>5</w:t>
            </w:r>
            <w:r>
              <w:rPr>
                <w:rFonts w:cs="宋体"/>
                <w:color w:val="000000" w:themeColor="text1"/>
                <w:kern w:val="2"/>
                <w:sz w:val="21"/>
                <w:szCs w:val="21"/>
              </w:rPr>
              <w:t>万元以上</w:t>
            </w:r>
            <w:r>
              <w:rPr>
                <w:rFonts w:cs="宋体"/>
                <w:color w:val="000000" w:themeColor="text1"/>
                <w:kern w:val="2"/>
                <w:sz w:val="21"/>
                <w:szCs w:val="21"/>
              </w:rPr>
              <w:t>10</w:t>
            </w:r>
            <w:r>
              <w:rPr>
                <w:rFonts w:cs="宋体"/>
                <w:color w:val="000000" w:themeColor="text1"/>
                <w:kern w:val="2"/>
                <w:sz w:val="21"/>
                <w:szCs w:val="21"/>
              </w:rPr>
              <w:t>万元以下罚款；造成危害后果的，处</w:t>
            </w:r>
            <w:r>
              <w:rPr>
                <w:rFonts w:cs="宋体"/>
                <w:color w:val="000000" w:themeColor="text1"/>
                <w:kern w:val="2"/>
                <w:sz w:val="21"/>
                <w:szCs w:val="21"/>
              </w:rPr>
              <w:t>10</w:t>
            </w:r>
            <w:r>
              <w:rPr>
                <w:rFonts w:cs="宋体"/>
                <w:color w:val="000000" w:themeColor="text1"/>
                <w:kern w:val="2"/>
                <w:sz w:val="21"/>
                <w:szCs w:val="21"/>
              </w:rPr>
              <w:t>万元以上</w:t>
            </w:r>
            <w:r>
              <w:rPr>
                <w:rFonts w:cs="宋体"/>
                <w:color w:val="000000" w:themeColor="text1"/>
                <w:kern w:val="2"/>
                <w:sz w:val="21"/>
                <w:szCs w:val="21"/>
              </w:rPr>
              <w:t>20</w:t>
            </w:r>
            <w:r>
              <w:rPr>
                <w:rFonts w:cs="宋体"/>
                <w:color w:val="000000" w:themeColor="text1"/>
                <w:kern w:val="2"/>
                <w:sz w:val="21"/>
                <w:szCs w:val="21"/>
              </w:rPr>
              <w:t>万元以下罚款；构成犯罪的，依法追究刑事责任。</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3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立案责任：检查中发现或者接到举报为或者下级相关单位上报的或其他机关移送的相关违法案件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w:t>
            </w:r>
            <w:r>
              <w:rPr>
                <w:rFonts w:ascii="宋体" w:hAnsi="宋体" w:cs="宋体" w:hint="eastAsia"/>
                <w:color w:val="000000" w:themeColor="text1"/>
                <w:szCs w:val="21"/>
              </w:rPr>
              <w:t>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45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建设工程质量检测管理办法》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p w:rsidR="003E6B1B" w:rsidRDefault="003E6B1B">
      <w:pPr>
        <w:suppressAutoHyphens w:val="0"/>
        <w:rPr>
          <w:rFonts w:ascii="宋体" w:hAnsi="宋体" w:cs="宋体"/>
          <w:bCs/>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9</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工程造价咨询企业同时接受招标人和投标人或两个以上投标人对同一工程项目的工程造价咨询业务；以给予回扣、恶意压低收费等方式进行不正当竞争；转包承接的工程造价咨询业务；法律、法规禁止的其他行为的行政处罚</w:t>
            </w:r>
          </w:p>
        </w:tc>
      </w:tr>
      <w:tr w:rsidR="003E6B1B">
        <w:trPr>
          <w:trHeight w:val="366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《工程造价咨询企业管理办法》</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第二十五条　工程造价咨询企业不得有下列行为：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（一）涂改、倒卖、出租、出借资质证书，或者以其他形式非法转让资质证书；</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（二）超越资质等级业务范围承接工程造价咨询业务；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（三）同时接受招标人和投标人或两个以上投标人对同一工程项目的工程造价咨询业务；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（四）以给予回扣、恶意压低收费等方式进行不正当竞争；</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（五）转包承接的工程造价咨询业务；</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（六）法律、法规禁止的其他行为。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color w:val="000000" w:themeColor="text1"/>
                <w:szCs w:val="21"/>
              </w:rPr>
              <w:t>第三十九条</w:t>
            </w:r>
            <w:r>
              <w:rPr>
                <w:rFonts w:ascii="宋体" w:hAnsi="宋体" w:cs="宋体"/>
                <w:color w:val="000000" w:themeColor="text1"/>
                <w:szCs w:val="21"/>
              </w:rPr>
              <w:t xml:space="preserve"> </w:t>
            </w:r>
            <w:r>
              <w:rPr>
                <w:rFonts w:ascii="宋体" w:hAnsi="宋体" w:cs="宋体"/>
                <w:color w:val="000000" w:themeColor="text1"/>
                <w:szCs w:val="21"/>
              </w:rPr>
              <w:t>工程造价咨询企业有本办法第二十五条行为之一的，由县级以上地方人民政府住房城乡建设主管部门或者有关专业部门给予警告，责令限期改正，并处以</w:t>
            </w:r>
            <w:r>
              <w:rPr>
                <w:rFonts w:ascii="宋体" w:hAnsi="宋体" w:cs="宋体"/>
                <w:color w:val="000000" w:themeColor="text1"/>
                <w:szCs w:val="21"/>
              </w:rPr>
              <w:t>1</w:t>
            </w:r>
            <w:r>
              <w:rPr>
                <w:rFonts w:ascii="宋体" w:hAnsi="宋体" w:cs="宋体"/>
                <w:color w:val="000000" w:themeColor="text1"/>
                <w:szCs w:val="21"/>
              </w:rPr>
              <w:t>万元以上</w:t>
            </w:r>
            <w:r>
              <w:rPr>
                <w:rFonts w:ascii="宋体" w:hAnsi="宋体" w:cs="宋体"/>
                <w:color w:val="000000" w:themeColor="text1"/>
                <w:szCs w:val="21"/>
              </w:rPr>
              <w:t>3</w:t>
            </w:r>
            <w:r>
              <w:rPr>
                <w:rFonts w:ascii="宋体" w:hAnsi="宋体" w:cs="宋体"/>
                <w:color w:val="000000" w:themeColor="text1"/>
                <w:szCs w:val="21"/>
              </w:rPr>
              <w:t>万元以下的罚款。</w:t>
            </w:r>
            <w:r>
              <w:rPr>
                <w:rFonts w:ascii="宋体" w:hAnsi="宋体" w:cs="宋体" w:hint="eastAsia"/>
                <w:color w:val="000000" w:themeColor="text1"/>
                <w:szCs w:val="21"/>
              </w:rPr>
              <w:br/>
            </w:r>
            <w:r>
              <w:rPr>
                <w:rFonts w:ascii="宋体" w:hAnsi="宋体" w:cs="宋体" w:hint="eastAsia"/>
                <w:color w:val="000000" w:themeColor="text1"/>
                <w:szCs w:val="21"/>
              </w:rPr>
              <w:t xml:space="preserve">    2.</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号）明确自</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7</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日起，取消工程造价咨询企业资质</w:t>
            </w:r>
            <w:r>
              <w:rPr>
                <w:rFonts w:ascii="宋体" w:hAnsi="宋体" w:cs="宋体" w:hint="eastAsia"/>
                <w:color w:val="000000" w:themeColor="text1"/>
                <w:szCs w:val="21"/>
              </w:rPr>
              <w:t>。</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574"/>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w:t>
            </w:r>
            <w:r>
              <w:rPr>
                <w:rFonts w:ascii="宋体" w:hAnsi="宋体" w:cs="宋体" w:hint="eastAsia"/>
                <w:color w:val="000000" w:themeColor="text1"/>
                <w:szCs w:val="21"/>
              </w:rPr>
              <w:t>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323"/>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工程造价咨询企业管理办法》</w:t>
            </w:r>
            <w:r>
              <w:rPr>
                <w:rFonts w:ascii="Times New Roman" w:hAnsi="Times New Roman" w:hint="eastAsia"/>
                <w:color w:val="000000" w:themeColor="text1"/>
                <w:szCs w:val="21"/>
                <w:lang w:bidi="ar"/>
              </w:rPr>
              <w:t>、</w:t>
            </w:r>
            <w:r>
              <w:rPr>
                <w:rFonts w:ascii="宋体" w:hAnsi="宋体" w:cs="宋体" w:hint="eastAsia"/>
                <w:color w:val="000000" w:themeColor="text1"/>
                <w:szCs w:val="21"/>
              </w:rPr>
              <w:t>《国务院关于深化“证照分离”改革进一步激发市场主体发展活力的通知》（国发〔</w:t>
            </w:r>
            <w:r>
              <w:rPr>
                <w:rFonts w:ascii="宋体" w:hAnsi="宋体" w:cs="宋体" w:hint="eastAsia"/>
                <w:color w:val="000000" w:themeColor="text1"/>
                <w:szCs w:val="21"/>
              </w:rPr>
              <w:t>2021</w:t>
            </w: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号）</w:t>
            </w:r>
            <w:r>
              <w:rPr>
                <w:rFonts w:ascii="Times New Roman" w:hAnsi="Times New Roman"/>
                <w:color w:val="000000" w:themeColor="text1"/>
                <w:szCs w:val="21"/>
                <w:lang w:bidi="ar"/>
              </w:rPr>
              <w:t>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pacing w:line="560" w:lineRule="exact"/>
        <w:ind w:right="640"/>
        <w:jc w:val="left"/>
        <w:rPr>
          <w:rFonts w:ascii="仿宋_GB2312" w:eastAsia="仿宋_GB2312"/>
          <w:b/>
          <w:bCs/>
          <w:color w:val="000000" w:themeColor="text1"/>
          <w:sz w:val="32"/>
          <w:szCs w:val="32"/>
        </w:rPr>
      </w:pPr>
    </w:p>
    <w:p w:rsidR="003E6B1B" w:rsidRDefault="003E6B1B">
      <w:pPr>
        <w:suppressAutoHyphens w:val="0"/>
        <w:rPr>
          <w:rFonts w:ascii="宋体" w:hAnsi="宋体" w:cs="宋体"/>
          <w:b/>
          <w:color w:val="000000" w:themeColor="text1"/>
          <w:szCs w:val="2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270"/>
      </w:tblGrid>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10</w:t>
            </w:r>
          </w:p>
        </w:tc>
      </w:tr>
      <w:tr w:rsidR="003E6B1B">
        <w:trPr>
          <w:trHeight w:val="335"/>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权力类型</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行政处罚</w:t>
            </w: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权力项目名称</w:t>
            </w:r>
          </w:p>
        </w:tc>
        <w:tc>
          <w:tcPr>
            <w:tcW w:w="8270" w:type="dxa"/>
          </w:tcPr>
          <w:p w:rsidR="003E6B1B" w:rsidRDefault="00CF79BD">
            <w:pPr>
              <w:suppressAutoHyphens w:val="0"/>
              <w:jc w:val="left"/>
              <w:rPr>
                <w:rFonts w:ascii="宋体" w:hAnsi="宋体" w:cs="宋体"/>
                <w:color w:val="000000" w:themeColor="text1"/>
                <w:szCs w:val="21"/>
              </w:rPr>
            </w:pPr>
            <w:r>
              <w:rPr>
                <w:rFonts w:ascii="宋体" w:hAnsi="宋体" w:cs="宋体" w:hint="eastAsia"/>
                <w:color w:val="000000" w:themeColor="text1"/>
                <w:szCs w:val="21"/>
              </w:rPr>
              <w:t>对建设单位未按时报告设立业主大会的，或拒不承担首次业主大会会议筹备经费的行政处罚</w:t>
            </w:r>
          </w:p>
        </w:tc>
      </w:tr>
      <w:tr w:rsidR="003E6B1B">
        <w:trPr>
          <w:trHeight w:val="2862"/>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实施依据</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《四川省物业管理条例》（</w:t>
            </w:r>
            <w:r>
              <w:rPr>
                <w:rFonts w:ascii="宋体" w:hAnsi="宋体" w:cs="宋体" w:hint="eastAsia"/>
                <w:color w:val="000000" w:themeColor="text1"/>
                <w:szCs w:val="21"/>
              </w:rPr>
              <w:t>2021</w:t>
            </w:r>
            <w:r>
              <w:rPr>
                <w:rFonts w:ascii="宋体" w:hAnsi="宋体" w:cs="宋体" w:hint="eastAsia"/>
                <w:color w:val="000000" w:themeColor="text1"/>
                <w:szCs w:val="21"/>
              </w:rPr>
              <w:t>年</w:t>
            </w:r>
            <w:r>
              <w:rPr>
                <w:rFonts w:ascii="宋体" w:hAnsi="宋体" w:cs="宋体" w:hint="eastAsia"/>
                <w:color w:val="000000" w:themeColor="text1"/>
                <w:szCs w:val="21"/>
              </w:rPr>
              <w:t>9</w:t>
            </w:r>
            <w:r>
              <w:rPr>
                <w:rFonts w:ascii="宋体" w:hAnsi="宋体" w:cs="宋体" w:hint="eastAsia"/>
                <w:color w:val="000000" w:themeColor="text1"/>
                <w:szCs w:val="21"/>
              </w:rPr>
              <w:t>月修订，</w:t>
            </w:r>
            <w:r>
              <w:rPr>
                <w:rFonts w:ascii="宋体" w:hAnsi="宋体" w:cs="宋体" w:hint="eastAsia"/>
                <w:color w:val="000000" w:themeColor="text1"/>
                <w:szCs w:val="21"/>
              </w:rPr>
              <w:t>2022</w:t>
            </w:r>
            <w:r>
              <w:rPr>
                <w:rFonts w:ascii="宋体" w:hAnsi="宋体" w:cs="宋体" w:hint="eastAsia"/>
                <w:color w:val="000000" w:themeColor="text1"/>
                <w:szCs w:val="21"/>
              </w:rPr>
              <w:t>年</w:t>
            </w:r>
            <w:r>
              <w:rPr>
                <w:rFonts w:ascii="宋体" w:hAnsi="宋体" w:cs="宋体" w:hint="eastAsia"/>
                <w:color w:val="000000" w:themeColor="text1"/>
                <w:szCs w:val="21"/>
              </w:rPr>
              <w:t>5</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日起施行）</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第二十四条 一个物业服务区域设立一个业主大会，符合下列情形之一的，应当召开首次业主大会会议：</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（一）交付的专有部分面积达到建筑物总面积百分之五十以上或者交付的房屋套数达到总套数百分之五十以上；</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（二）首套房屋交付已满二年且交付的房屋套数达到总套数百分之二十以上；</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（三）前期物业服务合同到期前九十日或者前期物业服务合同依法解除的。</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分期开发的物业服务区域，先期开发建设的区域内交付使用的物业符合前款规定条件之一的，应当召开首次业主大会会议。</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业主人数较少且经全体业主一致同意，可以不设立业主大会，由业主共同履行业主大会、业主委员会职责。</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第二十五条 符合本条例第二十四条规定应当召开首次业主大会会议情形之一的，建设单位应当在三十日内向物业所在地街道办事处（乡镇人民政府）提出设立业主大会的书面报告，并在物业</w:t>
            </w:r>
            <w:r>
              <w:rPr>
                <w:rFonts w:ascii="宋体" w:hAnsi="宋体" w:cs="宋体" w:hint="eastAsia"/>
                <w:color w:val="000000" w:themeColor="text1"/>
                <w:szCs w:val="21"/>
              </w:rPr>
              <w:t>服务区域内公告。建设单位提交的书面报告应当附筹备首次业主大会会议所需的下列资料：</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（一）物业服务区域划分备案情况；</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（二）物业服务区域内建筑物面积清册；</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（三）包括专有部分面积、业主姓名和联系方式等内容的业主名册；</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（四）建筑规划总平面图；</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（五）物业服务用房、业主委员会用房配置证明；</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（六）其他有关的文件资料。</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建设单位未按时书面报告设立业主大会的，同一物业服务区域内二十名以上业主联名可以向物业所在地街道办事处（乡镇人民政府）提出设立业主大会的书面申请，并提供业主身份证明材料。</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二十九条 首次业主大会会议筹备经费由建设单位承担。新建物业的建设单位应当在办理商品房预售许可或者现房销售前，将筹备经费交至街道办事处（乡镇人民政府）设立的专用账户，供业主大会筹备组使用。老旧小区以及建设单位已经不存在的物业服务区域筹备首次业主大会会议的，县（市、区）人民政府可以给予补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筹备经费标准由市（州）人民政府根据实际情况制定。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第九十九条</w:t>
            </w:r>
            <w:r>
              <w:rPr>
                <w:rFonts w:ascii="宋体" w:hAnsi="宋体" w:cs="宋体" w:hint="eastAsia"/>
                <w:color w:val="000000" w:themeColor="text1"/>
                <w:szCs w:val="21"/>
              </w:rPr>
              <w:t xml:space="preserve"> </w:t>
            </w:r>
            <w:r>
              <w:rPr>
                <w:rFonts w:ascii="宋体" w:hAnsi="宋体" w:cs="宋体" w:hint="eastAsia"/>
                <w:color w:val="000000" w:themeColor="text1"/>
                <w:szCs w:val="21"/>
              </w:rPr>
              <w:t> 建设单位违反本条例规定，有下列行为之一的，由县级以上地方人民政府住房城乡建设主管部门予以处罚：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（一）违反本条例第二十五条规定，未按时报告设立业主大会的，或</w:t>
            </w:r>
            <w:r>
              <w:rPr>
                <w:rFonts w:ascii="宋体" w:hAnsi="宋体" w:cs="宋体" w:hint="eastAsia"/>
                <w:color w:val="000000" w:themeColor="text1"/>
                <w:szCs w:val="21"/>
              </w:rPr>
              <w:t>者违反本条例第二十九条规定，拒不承担首次业主大会会议筹备经费的，责令限期改正；逾期未改正的，处五万元以上十五万元以下罚款。</w:t>
            </w:r>
          </w:p>
          <w:p w:rsidR="003E6B1B" w:rsidRDefault="003E6B1B">
            <w:pPr>
              <w:suppressAutoHyphens w:val="0"/>
              <w:ind w:firstLineChars="200" w:firstLine="420"/>
              <w:rPr>
                <w:rFonts w:ascii="宋体" w:hAnsi="宋体" w:cs="宋体"/>
                <w:color w:val="000000" w:themeColor="text1"/>
                <w:szCs w:val="21"/>
              </w:rPr>
            </w:pPr>
          </w:p>
        </w:tc>
      </w:tr>
      <w:tr w:rsidR="003E6B1B">
        <w:trPr>
          <w:trHeight w:val="350"/>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责任主体</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执法监督科</w:t>
            </w:r>
          </w:p>
        </w:tc>
      </w:tr>
      <w:tr w:rsidR="003E6B1B">
        <w:trPr>
          <w:trHeight w:val="5639"/>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lastRenderedPageBreak/>
              <w:t>责任事项</w:t>
            </w:r>
          </w:p>
        </w:tc>
        <w:tc>
          <w:tcPr>
            <w:tcW w:w="8270" w:type="dxa"/>
          </w:tcPr>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立案责任：检查中发现或者接到举报为或者下级相关单位上报的或其他机关移送的相关违法案件</w:t>
            </w:r>
            <w:r>
              <w:rPr>
                <w:rFonts w:ascii="宋体" w:hAnsi="宋体" w:cs="宋体" w:hint="eastAsia"/>
                <w:color w:val="000000" w:themeColor="text1"/>
                <w:szCs w:val="21"/>
              </w:rPr>
              <w:t>,</w:t>
            </w:r>
            <w:r>
              <w:rPr>
                <w:rFonts w:ascii="宋体" w:hAnsi="宋体" w:cs="宋体" w:hint="eastAsia"/>
                <w:color w:val="000000" w:themeColor="text1"/>
                <w:szCs w:val="21"/>
              </w:rPr>
              <w:t>应及时制止</w:t>
            </w:r>
            <w:r>
              <w:rPr>
                <w:rFonts w:ascii="宋体" w:hAnsi="宋体" w:cs="宋体" w:hint="eastAsia"/>
                <w:color w:val="000000" w:themeColor="text1"/>
                <w:szCs w:val="21"/>
              </w:rPr>
              <w:t>,</w:t>
            </w:r>
            <w:r>
              <w:rPr>
                <w:rFonts w:ascii="宋体" w:hAnsi="宋体" w:cs="宋体" w:hint="eastAsia"/>
                <w:color w:val="000000" w:themeColor="text1"/>
                <w:szCs w:val="21"/>
              </w:rPr>
              <w:t>并予以审查，决定是否立案。</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调查责任：对立案的案件，指定专人负责，与当事人有直接利害关系的应当回避。执法人员不得少于两人，调查时应出示执法证件，允许当事人辩解陈述，执法人员应保守有关秘密。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审查责任：对案件事实认定、证据收集、当事人陈述申辩理由、法定程序遵守、当事人程序权利保障、法律适用、处罚建议、裁量权行使等方面进行审查。重大案件需要进行集体讨论的，应执行重大案件集体讨论程序，并</w:t>
            </w:r>
            <w:proofErr w:type="gramStart"/>
            <w:r>
              <w:rPr>
                <w:rFonts w:ascii="宋体" w:hAnsi="宋体" w:cs="宋体" w:hint="eastAsia"/>
                <w:color w:val="000000" w:themeColor="text1"/>
                <w:szCs w:val="21"/>
              </w:rPr>
              <w:t>报机关</w:t>
            </w:r>
            <w:proofErr w:type="gramEnd"/>
            <w:r>
              <w:rPr>
                <w:rFonts w:ascii="宋体" w:hAnsi="宋体" w:cs="宋体" w:hint="eastAsia"/>
                <w:color w:val="000000" w:themeColor="text1"/>
                <w:szCs w:val="21"/>
              </w:rPr>
              <w:t>负责人批准。</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告知责任：在</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行政处罚决定前，应书面告知当事人违法事实及其享有的陈述、申辩、要求听证等权利。</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决定责任：根据审理情况决定是否予以行政处罚。依法需要给予行政处罚的，应制作行政处罚决定书，载明违法事实和证据、处罚依据和内容、申请行政复议或提起行政诉讼的途径和期限等内容。行政处罚案件自立案</w:t>
            </w:r>
            <w:r>
              <w:rPr>
                <w:rFonts w:ascii="宋体" w:hAnsi="宋体" w:cs="宋体" w:hint="eastAsia"/>
                <w:color w:val="000000" w:themeColor="text1"/>
                <w:szCs w:val="21"/>
              </w:rPr>
              <w:t>之日起，应当在</w:t>
            </w:r>
            <w:r>
              <w:rPr>
                <w:rFonts w:ascii="宋体" w:hAnsi="宋体" w:cs="宋体" w:hint="eastAsia"/>
                <w:color w:val="000000" w:themeColor="text1"/>
                <w:szCs w:val="21"/>
              </w:rPr>
              <w:t>90</w:t>
            </w:r>
            <w:r>
              <w:rPr>
                <w:rFonts w:ascii="宋体" w:hAnsi="宋体" w:cs="宋体" w:hint="eastAsia"/>
                <w:color w:val="000000" w:themeColor="text1"/>
                <w:szCs w:val="21"/>
              </w:rPr>
              <w:t>日内</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处理决定。</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rPr>
              <w:t>送达责任：行政处罚决定书应在</w:t>
            </w:r>
            <w:r>
              <w:rPr>
                <w:rFonts w:ascii="宋体" w:hAnsi="宋体" w:cs="宋体" w:hint="eastAsia"/>
                <w:color w:val="000000" w:themeColor="text1"/>
                <w:szCs w:val="21"/>
              </w:rPr>
              <w:t>7</w:t>
            </w:r>
            <w:r>
              <w:rPr>
                <w:rFonts w:ascii="宋体" w:hAnsi="宋体" w:cs="宋体" w:hint="eastAsia"/>
                <w:color w:val="000000" w:themeColor="text1"/>
                <w:szCs w:val="21"/>
              </w:rPr>
              <w:t>日内送达当事人。</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hint="eastAsia"/>
                <w:color w:val="000000" w:themeColor="text1"/>
                <w:szCs w:val="21"/>
              </w:rPr>
              <w:t>执行责任：监督当事人在决定的期限内，履行生效的行政处罚决定。当事人在法定期限内不申请行政复议或者提起行政诉讼的，又不履行的，可依法采取申请人民法院强制执行等措施。</w:t>
            </w:r>
          </w:p>
          <w:p w:rsidR="003E6B1B" w:rsidRDefault="00CF79BD">
            <w:pPr>
              <w:suppressAutoHyphens w:val="0"/>
              <w:ind w:firstLineChars="200" w:firstLine="420"/>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hint="eastAsia"/>
                <w:color w:val="000000" w:themeColor="text1"/>
                <w:szCs w:val="21"/>
              </w:rPr>
              <w:t>其他责任：其他法律法规规章文件规定应履行的责任。</w:t>
            </w:r>
          </w:p>
        </w:tc>
      </w:tr>
      <w:tr w:rsidR="003E6B1B">
        <w:trPr>
          <w:trHeight w:val="1451"/>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追责情形</w:t>
            </w:r>
          </w:p>
        </w:tc>
        <w:tc>
          <w:tcPr>
            <w:tcW w:w="8270" w:type="dxa"/>
            <w:vAlign w:val="center"/>
          </w:tcPr>
          <w:p w:rsidR="003E6B1B" w:rsidRDefault="00CF79BD">
            <w:pPr>
              <w:suppressAutoHyphens w:val="0"/>
              <w:ind w:firstLineChars="200" w:firstLine="420"/>
              <w:jc w:val="left"/>
              <w:rPr>
                <w:rFonts w:ascii="宋体" w:hAnsi="宋体" w:cs="宋体"/>
                <w:color w:val="000000" w:themeColor="text1"/>
                <w:szCs w:val="21"/>
              </w:rPr>
            </w:pPr>
            <w:r>
              <w:rPr>
                <w:rFonts w:ascii="Times New Roman" w:hAnsi="Times New Roman"/>
                <w:color w:val="000000" w:themeColor="text1"/>
                <w:szCs w:val="21"/>
                <w:lang w:bidi="ar"/>
              </w:rPr>
              <w:t>对不履行或不正确履行行政职责的行政机关及其工作人员，依据《中华人民共和国监察法》、《中华人民共和国行政处罚法》、《中华人民共和国行政强制法》、《行政机关公务员处分条例》、《四川省行政执法监督条例》、《四川省物业管理条列》等法律法规规章的相关规定追究相应责任。</w:t>
            </w:r>
          </w:p>
        </w:tc>
      </w:tr>
      <w:tr w:rsidR="003E6B1B">
        <w:trPr>
          <w:trHeight w:val="348"/>
          <w:jc w:val="center"/>
        </w:trPr>
        <w:tc>
          <w:tcPr>
            <w:tcW w:w="1570" w:type="dxa"/>
            <w:vAlign w:val="center"/>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监督电话</w:t>
            </w:r>
          </w:p>
        </w:tc>
        <w:tc>
          <w:tcPr>
            <w:tcW w:w="8270" w:type="dxa"/>
          </w:tcPr>
          <w:p w:rsidR="003E6B1B" w:rsidRDefault="00CF79BD">
            <w:pPr>
              <w:suppressAutoHyphens w:val="0"/>
              <w:jc w:val="center"/>
              <w:rPr>
                <w:rFonts w:ascii="宋体" w:hAnsi="宋体" w:cs="宋体"/>
                <w:color w:val="000000" w:themeColor="text1"/>
                <w:szCs w:val="21"/>
              </w:rPr>
            </w:pPr>
            <w:r>
              <w:rPr>
                <w:rFonts w:ascii="宋体" w:hAnsi="宋体" w:cs="宋体" w:hint="eastAsia"/>
                <w:color w:val="000000" w:themeColor="text1"/>
                <w:szCs w:val="21"/>
              </w:rPr>
              <w:t>0817-2666205</w:t>
            </w:r>
            <w:r>
              <w:rPr>
                <w:rFonts w:ascii="宋体" w:hAnsi="宋体" w:cs="宋体" w:hint="eastAsia"/>
                <w:color w:val="000000" w:themeColor="text1"/>
                <w:szCs w:val="21"/>
              </w:rPr>
              <w:t xml:space="preserve"> </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7791"/>
      </w:tblGrid>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lastRenderedPageBreak/>
              <w:t>序号</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1</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权力类型</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其他行政权力</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权力项目名称</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rPr>
                <w:rFonts w:ascii="Times New Roman" w:hAnsi="Times New Roman"/>
                <w:color w:val="000000" w:themeColor="text1"/>
              </w:rPr>
            </w:pPr>
            <w:r>
              <w:rPr>
                <w:rFonts w:ascii="Times New Roman" w:hAnsi="Times New Roman"/>
                <w:color w:val="000000" w:themeColor="text1"/>
              </w:rPr>
              <w:t>因特殊需要必须连续施工作业的证明</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实施依据</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rPr>
              <w:t>《</w:t>
            </w:r>
            <w:r>
              <w:rPr>
                <w:rFonts w:ascii="Times New Roman" w:hAnsi="Times New Roman" w:hint="eastAsia"/>
                <w:color w:val="000000" w:themeColor="text1"/>
              </w:rPr>
              <w:t>中华人民共和国</w:t>
            </w:r>
            <w:r>
              <w:rPr>
                <w:rFonts w:ascii="Times New Roman" w:hAnsi="Times New Roman"/>
                <w:color w:val="000000" w:themeColor="text1"/>
              </w:rPr>
              <w:t>噪声污染防治法》</w:t>
            </w:r>
          </w:p>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rPr>
              <w:t>第四十三条第二款</w:t>
            </w:r>
            <w:r>
              <w:rPr>
                <w:rFonts w:ascii="Times New Roman" w:hAnsi="Times New Roman" w:hint="eastAsia"/>
                <w:color w:val="000000" w:themeColor="text1"/>
              </w:rPr>
              <w:t xml:space="preserve">  </w:t>
            </w:r>
            <w:r>
              <w:rPr>
                <w:rFonts w:ascii="Times New Roman" w:hAnsi="Times New Roman"/>
                <w:color w:val="000000" w:themeColor="text1"/>
              </w:rPr>
              <w:t>因特殊需要必须连续施工作业的，应当取得地方人民政府住房和城乡建设、生态环境主管部门或者地方人民政府指定的部门的证明，并在施工现场显著位置公示或者以其他方式公告附近居民。</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责任主体</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执法监督科</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责任事项</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1</w:t>
            </w:r>
            <w:r>
              <w:rPr>
                <w:rFonts w:ascii="Times New Roman" w:hAnsi="Times New Roman"/>
                <w:color w:val="000000" w:themeColor="text1"/>
                <w:szCs w:val="21"/>
                <w:lang w:bidi="ar"/>
              </w:rPr>
              <w:t>．立项责任：根据《</w:t>
            </w:r>
            <w:r w:rsidRPr="00CF79BD">
              <w:rPr>
                <w:rFonts w:ascii="Times New Roman" w:hAnsi="Times New Roman" w:hint="eastAsia"/>
                <w:color w:val="000000" w:themeColor="text1"/>
                <w:szCs w:val="21"/>
                <w:lang w:bidi="ar"/>
              </w:rPr>
              <w:t>中华人民共和国</w:t>
            </w:r>
            <w:r w:rsidRPr="00CF79BD">
              <w:rPr>
                <w:rFonts w:ascii="Times New Roman" w:hAnsi="Times New Roman"/>
                <w:color w:val="000000" w:themeColor="text1"/>
                <w:szCs w:val="21"/>
                <w:lang w:bidi="ar"/>
              </w:rPr>
              <w:t>噪声污染防治法</w:t>
            </w:r>
            <w:bookmarkStart w:id="0" w:name="_GoBack"/>
            <w:bookmarkEnd w:id="0"/>
            <w:r>
              <w:rPr>
                <w:rFonts w:ascii="Times New Roman" w:hAnsi="Times New Roman"/>
                <w:color w:val="000000" w:themeColor="text1"/>
                <w:szCs w:val="21"/>
                <w:lang w:bidi="ar"/>
              </w:rPr>
              <w:t>》等相关规定，对认定条件、要求等进行说明。</w:t>
            </w:r>
            <w:r>
              <w:rPr>
                <w:rFonts w:ascii="Times New Roman" w:hAnsi="Times New Roman"/>
                <w:color w:val="000000" w:themeColor="text1"/>
                <w:szCs w:val="21"/>
                <w:lang w:bidi="ar"/>
              </w:rPr>
              <w:t xml:space="preserve">     </w:t>
            </w:r>
          </w:p>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2</w:t>
            </w:r>
            <w:r>
              <w:rPr>
                <w:rFonts w:ascii="Times New Roman" w:hAnsi="Times New Roman"/>
                <w:color w:val="000000" w:themeColor="text1"/>
                <w:szCs w:val="21"/>
                <w:lang w:bidi="ar"/>
              </w:rPr>
              <w:t>．审查责任：根据认定条件对申报材料进行审查。</w:t>
            </w:r>
          </w:p>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3</w:t>
            </w:r>
            <w:r>
              <w:rPr>
                <w:rFonts w:ascii="Times New Roman" w:hAnsi="Times New Roman"/>
                <w:color w:val="000000" w:themeColor="text1"/>
                <w:szCs w:val="21"/>
                <w:lang w:bidi="ar"/>
              </w:rPr>
              <w:t>．决定公布责任：经审查会议研究决定并向社会公布认定结果。</w:t>
            </w:r>
          </w:p>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4</w:t>
            </w:r>
            <w:r>
              <w:rPr>
                <w:rFonts w:ascii="Times New Roman" w:hAnsi="Times New Roman"/>
                <w:color w:val="000000" w:themeColor="text1"/>
                <w:szCs w:val="21"/>
                <w:lang w:bidi="ar"/>
              </w:rPr>
              <w:t>．解释备案责任：：对政策规定的具体含义和出现的新的情况适用问题进行解释监管；按规定向有关机关备案。</w:t>
            </w:r>
          </w:p>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5</w:t>
            </w:r>
            <w:r>
              <w:rPr>
                <w:rFonts w:ascii="Times New Roman" w:hAnsi="Times New Roman"/>
                <w:color w:val="000000" w:themeColor="text1"/>
                <w:szCs w:val="21"/>
                <w:lang w:bidi="ar"/>
              </w:rPr>
              <w:t>．其他责任：法律法规规章文件规定应履行的其他责任。</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追责情形</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ind w:firstLineChars="200" w:firstLine="420"/>
              <w:rPr>
                <w:rFonts w:ascii="Times New Roman" w:hAnsi="Times New Roman"/>
                <w:color w:val="000000" w:themeColor="text1"/>
              </w:rPr>
            </w:pPr>
            <w:r>
              <w:rPr>
                <w:rFonts w:ascii="Times New Roman" w:hAnsi="Times New Roman"/>
                <w:color w:val="000000" w:themeColor="text1"/>
                <w:szCs w:val="21"/>
                <w:lang w:bidi="ar"/>
              </w:rPr>
              <w:t>对不履行或不正确履行行政职责的行政机关及其工作人员。依据《中华人民共和国监察法》、《行政机关公务员处分条例》、《四川省行政执法监督条例》、</w:t>
            </w:r>
            <w:r>
              <w:rPr>
                <w:rFonts w:ascii="Times New Roman" w:hAnsi="Times New Roman"/>
                <w:color w:val="000000" w:themeColor="text1"/>
              </w:rPr>
              <w:t>《</w:t>
            </w:r>
            <w:r>
              <w:rPr>
                <w:rFonts w:ascii="Times New Roman" w:hAnsi="Times New Roman" w:hint="eastAsia"/>
                <w:color w:val="000000" w:themeColor="text1"/>
              </w:rPr>
              <w:t>中华人民共和国</w:t>
            </w:r>
            <w:r>
              <w:rPr>
                <w:rFonts w:ascii="Times New Roman" w:hAnsi="Times New Roman"/>
                <w:color w:val="000000" w:themeColor="text1"/>
              </w:rPr>
              <w:t>噪声污染防治法》</w:t>
            </w:r>
            <w:r>
              <w:rPr>
                <w:rFonts w:ascii="Times New Roman" w:hAnsi="Times New Roman"/>
                <w:color w:val="000000" w:themeColor="text1"/>
                <w:szCs w:val="21"/>
                <w:lang w:bidi="ar"/>
              </w:rPr>
              <w:t>等法律法规规章的相关规定追究相应的责任。</w:t>
            </w:r>
          </w:p>
        </w:tc>
      </w:tr>
      <w:tr w:rsidR="003E6B1B">
        <w:trPr>
          <w:jc w:val="center"/>
        </w:trPr>
        <w:tc>
          <w:tcPr>
            <w:tcW w:w="1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监督电话</w:t>
            </w:r>
          </w:p>
        </w:tc>
        <w:tc>
          <w:tcPr>
            <w:tcW w:w="779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3E6B1B" w:rsidRDefault="00CF79BD">
            <w:pPr>
              <w:jc w:val="center"/>
              <w:rPr>
                <w:rFonts w:ascii="Times New Roman" w:hAnsi="Times New Roman"/>
                <w:color w:val="000000" w:themeColor="text1"/>
                <w:lang w:eastAsia="en-US"/>
              </w:rPr>
            </w:pPr>
            <w:r>
              <w:rPr>
                <w:rFonts w:ascii="Times New Roman" w:hAnsi="Times New Roman"/>
                <w:color w:val="000000" w:themeColor="text1"/>
                <w:szCs w:val="21"/>
                <w:lang w:bidi="ar"/>
              </w:rPr>
              <w:t>0817—2228685</w:t>
            </w:r>
          </w:p>
        </w:tc>
      </w:tr>
    </w:tbl>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suppressAutoHyphens w:val="0"/>
        <w:rPr>
          <w:rFonts w:ascii="宋体" w:hAnsi="宋体" w:cs="宋体"/>
          <w:b/>
          <w:color w:val="000000" w:themeColor="text1"/>
          <w:szCs w:val="21"/>
        </w:rPr>
      </w:pPr>
    </w:p>
    <w:p w:rsidR="003E6B1B" w:rsidRDefault="003E6B1B">
      <w:pPr>
        <w:rPr>
          <w:color w:val="000000" w:themeColor="text1"/>
        </w:rPr>
      </w:pPr>
    </w:p>
    <w:sectPr w:rsidR="003E6B1B">
      <w:pgSz w:w="11907" w:h="16840"/>
      <w:pgMar w:top="1871" w:right="1531" w:bottom="1757" w:left="1531"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GZiMmM0NjEyYjAwNWU4OTgwMmUyYWY0MDMxN2EifQ=="/>
  </w:docVars>
  <w:rsids>
    <w:rsidRoot w:val="79147608"/>
    <w:rsid w:val="003E6B1B"/>
    <w:rsid w:val="00CF79BD"/>
    <w:rsid w:val="79147608"/>
    <w:rsid w:val="7EF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439AED-2094-4FA6-9CEE-33E77E02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3834</Words>
  <Characters>21859</Characters>
  <Application>Microsoft Office Word</Application>
  <DocSecurity>0</DocSecurity>
  <Lines>182</Lines>
  <Paragraphs>51</Paragraphs>
  <ScaleCrop>false</ScaleCrop>
  <Company>Microsoft</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遮天</dc:creator>
  <cp:lastModifiedBy>Administrator</cp:lastModifiedBy>
  <cp:revision>3</cp:revision>
  <dcterms:created xsi:type="dcterms:W3CDTF">2024-03-25T09:22:00Z</dcterms:created>
  <dcterms:modified xsi:type="dcterms:W3CDTF">2024-05-20T08:27:00Z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27E9CC927A5049BDA4B7D579BE237201_11</vt:lpwstr>
  </property>
</Properties>
</file>