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关于确定招标代理机构的公示</w:t>
      </w:r>
    </w:p>
    <w:p>
      <w:pPr>
        <w:pStyle w:val="4"/>
        <w:spacing w:line="560" w:lineRule="exact"/>
        <w:jc w:val="center"/>
        <w:rPr>
          <w:rFonts w:ascii="Times New Roman" w:hAnsi="Times New Roman" w:cs="Times New Roman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经依法公开选聘招标代理机构程序，拟确定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四川中辰采购招标代理有限公司</w:t>
      </w:r>
      <w:r>
        <w:rPr>
          <w:rFonts w:ascii="Times New Roman" w:hAnsi="Times New Roman" w:eastAsia="仿宋_GB2312" w:cs="Times New Roman"/>
          <w:sz w:val="28"/>
          <w:szCs w:val="28"/>
        </w:rPr>
        <w:t>为《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南充市金城山林场2023年中央财政国有林抚育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项目</w:t>
      </w:r>
      <w:r>
        <w:rPr>
          <w:rFonts w:ascii="Times New Roman" w:hAnsi="Times New Roman" w:eastAsia="仿宋_GB2312" w:cs="Times New Roman"/>
          <w:sz w:val="28"/>
          <w:szCs w:val="28"/>
        </w:rPr>
        <w:t>》的招标代理机构，现将结果予以公示。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公示期限为202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年4月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—</w:t>
      </w:r>
      <w:r>
        <w:rPr>
          <w:rFonts w:ascii="Times New Roman" w:hAnsi="Times New Roman" w:eastAsia="仿宋_GB2312" w:cs="Times New Roman"/>
          <w:sz w:val="28"/>
          <w:szCs w:val="28"/>
        </w:rPr>
        <w:t>4月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28"/>
          <w:szCs w:val="28"/>
        </w:rPr>
        <w:t>日，如有异议，请在公示期限内向南充市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金城山林场</w:t>
      </w:r>
      <w:r>
        <w:rPr>
          <w:rFonts w:ascii="Times New Roman" w:hAnsi="Times New Roman" w:eastAsia="仿宋_GB2312" w:cs="Times New Roman"/>
          <w:sz w:val="28"/>
          <w:szCs w:val="28"/>
        </w:rPr>
        <w:t>提出申诉，申诉电话：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18283583115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特此公告。</w:t>
      </w: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南充市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金城山林场</w:t>
      </w:r>
    </w:p>
    <w:p>
      <w:pPr>
        <w:spacing w:line="560" w:lineRule="exact"/>
        <w:ind w:firstLine="5880" w:firstLineChars="21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年4月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560" w:lineRule="exact"/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0YTk0ZmNkZWQ0Y2JiNDA3MTVkYTBjN2I1YWFlZDMifQ=="/>
  </w:docVars>
  <w:rsids>
    <w:rsidRoot w:val="00542279"/>
    <w:rsid w:val="00542279"/>
    <w:rsid w:val="00672E70"/>
    <w:rsid w:val="186C26AB"/>
    <w:rsid w:val="73F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12</TotalTime>
  <ScaleCrop>false</ScaleCrop>
  <LinksUpToDate>false</LinksUpToDate>
  <CharactersWithSpaces>201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2023-04-20T00:37:00Z</dcterms:created>
  <dc:creator>Administrator</dc:creator>
  <cp:lastModifiedBy>醉a親親</cp:lastModifiedBy>
  <cp:lastPrinted>2024-04-22T05:08:00Z</cp:lastPrinted>
  <dcterms:modified xsi:type="dcterms:W3CDTF">2024-04-22T07:18:49Z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119079463EE64318849C48FCB662442D_12</vt:lpwstr>
  </property>
</Properties>
</file>